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4644"/>
        <w:gridCol w:w="4645"/>
      </w:tblGrid>
      <w:tr w:rsidR="00B52AD4" w:rsidRPr="00E14BB3" w14:paraId="6ECED353" w14:textId="77777777">
        <w:trPr>
          <w:cantSplit/>
        </w:trPr>
        <w:tc>
          <w:tcPr>
            <w:tcW w:w="4644" w:type="dxa"/>
          </w:tcPr>
          <w:p w14:paraId="5F153921" w14:textId="77777777" w:rsidR="000D6A84" w:rsidRPr="00E14BB3" w:rsidRDefault="00DF32BE" w:rsidP="00B05F16">
            <w:pPr>
              <w:rPr>
                <w:lang w:val="en-GB"/>
              </w:rPr>
            </w:pPr>
            <w:r w:rsidRPr="002F41F0">
              <w:rPr>
                <w:noProof/>
              </w:rPr>
              <mc:AlternateContent>
                <mc:Choice Requires="wps">
                  <w:drawing>
                    <wp:anchor distT="0" distB="0" distL="114300" distR="114300" simplePos="0" relativeHeight="251655680" behindDoc="1" locked="0" layoutInCell="0" allowOverlap="1" wp14:anchorId="5031E39A" wp14:editId="24F55CEB">
                      <wp:simplePos x="0" y="0"/>
                      <wp:positionH relativeFrom="page">
                        <wp:posOffset>6769100</wp:posOffset>
                      </wp:positionH>
                      <wp:positionV relativeFrom="page">
                        <wp:posOffset>10081260</wp:posOffset>
                      </wp:positionV>
                      <wp:extent cx="647700" cy="396240"/>
                      <wp:effectExtent l="0" t="0" r="0" b="381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D2B6C" w14:textId="77777777" w:rsidR="00444A98" w:rsidRPr="00B33430" w:rsidRDefault="00444A98">
                                  <w:pPr>
                                    <w:jc w:val="center"/>
                                    <w:rPr>
                                      <w:rFonts w:ascii="Arial" w:hAnsi="Arial" w:cs="Arial"/>
                                      <w:b/>
                                      <w:bCs/>
                                      <w:sz w:val="48"/>
                                    </w:rPr>
                                  </w:pPr>
                                  <w:r w:rsidRPr="00B33430">
                                    <w:rPr>
                                      <w:rFonts w:ascii="Arial" w:hAnsi="Arial" w:cs="Arial"/>
                                      <w:b/>
                                      <w:bCs/>
                                      <w:sz w:val="48"/>
                                    </w:rPr>
                                    <w: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31E39A" id="_x0000_t202" coordsize="21600,21600" o:spt="202" path="m,l,21600r21600,l21600,xe">
                      <v:stroke joinstyle="miter"/>
                      <v:path gradientshapeok="t" o:connecttype="rect"/>
                    </v:shapetype>
                    <v:shape id="Text Box 3" o:spid="_x0000_s1026" type="#_x0000_t202" style="position:absolute;left:0;text-align:left;margin-left:533pt;margin-top:793.8pt;width:51pt;height:31.2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" o:allowincell="f" filled="f" stroked="f">
                      <v:textbox>
                        <w:txbxContent>
                          <w:p w14:paraId="3DFD2B6C" w14:textId="77777777" w:rsidR="00444A98" w:rsidRPr="00B33430" w:rsidRDefault="00444A98">
                            <w:pPr>
                              <w:jc w:val="center"/>
                              <w:rPr>
                                <w:rFonts w:ascii="Arial" w:hAnsi="Arial" w:cs="Arial"/>
                                <w:b/>
                                <w:bCs/>
                                <w:sz w:val="48"/>
                              </w:rPr>
                            </w:pPr>
                            <w:r w:rsidRPr="00B33430">
                              <w:rPr>
                                <w:rFonts w:ascii="Arial" w:hAnsi="Arial" w:cs="Arial"/>
                                <w:b/>
                                <w:bCs/>
                                <w:sz w:val="48"/>
                              </w:rPr>
                              <w:t>EN</w:t>
                            </w:r>
                          </w:p>
                        </w:txbxContent>
                      </v:textbox>
                      <w10:wrap anchorx="page" anchory="page"/>
                    </v:shape>
                  </w:pict>
                </mc:Fallback>
              </mc:AlternateContent>
            </w:r>
            <w:r w:rsidR="000D6A84" w:rsidRPr="002F41F0">
              <w:rPr>
                <w:noProof/>
              </w:rPr>
              <w:drawing>
                <wp:inline distT="0" distB="0" distL="0" distR="0" wp14:anchorId="73FA7245" wp14:editId="69FEA52B">
                  <wp:extent cx="1800000" cy="1559336"/>
                  <wp:effectExtent l="0" t="0" r="0" b="3175"/>
                  <wp:docPr id="37" name="Picture 37" descr="C:\Users\mreg\Music\New LOGO\Logo\logo_CoR-vertical-positive-en-quadri_MR.jpg" title="CoRLogo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reg\Music\New LOGO\Logo\logo_CoR-vertical-positive-en-quadri_MR.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0000" cy="1559336"/>
                          </a:xfrm>
                          <a:prstGeom prst="rect">
                            <a:avLst/>
                          </a:prstGeom>
                          <a:noFill/>
                          <a:ln>
                            <a:noFill/>
                          </a:ln>
                        </pic:spPr>
                      </pic:pic>
                    </a:graphicData>
                  </a:graphic>
                </wp:inline>
              </w:drawing>
            </w:r>
          </w:p>
        </w:tc>
        <w:tc>
          <w:tcPr>
            <w:tcW w:w="4645" w:type="dxa"/>
          </w:tcPr>
          <w:p w14:paraId="4C3D82C6" w14:textId="77777777" w:rsidR="000D6A84" w:rsidRPr="00E14BB3" w:rsidRDefault="000D6A84" w:rsidP="00B05F16">
            <w:pPr>
              <w:rPr>
                <w:lang w:val="en-GB"/>
              </w:rPr>
            </w:pPr>
          </w:p>
        </w:tc>
      </w:tr>
      <w:tr w:rsidR="00B52AD4" w:rsidRPr="00E14BB3" w14:paraId="54828516" w14:textId="77777777">
        <w:trPr>
          <w:cantSplit/>
        </w:trPr>
        <w:tc>
          <w:tcPr>
            <w:tcW w:w="9289" w:type="dxa"/>
            <w:gridSpan w:val="2"/>
          </w:tcPr>
          <w:p w14:paraId="0F8DF87D" w14:textId="7B2FA06C" w:rsidR="00444A98" w:rsidRPr="00E14BB3" w:rsidRDefault="004F0BCD" w:rsidP="00B05F16">
            <w:pPr>
              <w:jc w:val="right"/>
              <w:rPr>
                <w:b/>
                <w:bCs/>
                <w:sz w:val="28"/>
                <w:lang w:val="en-GB"/>
              </w:rPr>
            </w:pPr>
            <w:r w:rsidRPr="00E14BB3">
              <w:rPr>
                <w:b/>
                <w:bCs/>
                <w:sz w:val="28"/>
                <w:lang w:val="en-GB"/>
              </w:rPr>
              <w:t>SEDEC-VI</w:t>
            </w:r>
            <w:r w:rsidR="00DD4AA6">
              <w:rPr>
                <w:b/>
                <w:bCs/>
                <w:sz w:val="28"/>
                <w:lang w:val="en-GB"/>
              </w:rPr>
              <w:t>I</w:t>
            </w:r>
            <w:r w:rsidRPr="00E14BB3">
              <w:rPr>
                <w:b/>
                <w:bCs/>
                <w:sz w:val="28"/>
                <w:lang w:val="en-GB"/>
              </w:rPr>
              <w:t>I/</w:t>
            </w:r>
            <w:r w:rsidR="00DD4AA6">
              <w:rPr>
                <w:b/>
                <w:bCs/>
                <w:sz w:val="28"/>
                <w:lang w:val="en-GB"/>
              </w:rPr>
              <w:t>9</w:t>
            </w:r>
          </w:p>
        </w:tc>
      </w:tr>
      <w:tr w:rsidR="00B52AD4" w:rsidRPr="00E14BB3" w14:paraId="49A91EBA" w14:textId="77777777">
        <w:tc>
          <w:tcPr>
            <w:tcW w:w="9289" w:type="dxa"/>
            <w:gridSpan w:val="2"/>
          </w:tcPr>
          <w:p w14:paraId="2E38873E" w14:textId="7BE41617" w:rsidR="00444A98" w:rsidRPr="00E14BB3" w:rsidRDefault="00444A98" w:rsidP="00B05F16">
            <w:pPr>
              <w:jc w:val="center"/>
              <w:rPr>
                <w:b/>
                <w:bCs/>
                <w:sz w:val="28"/>
                <w:lang w:val="en-GB"/>
              </w:rPr>
            </w:pPr>
          </w:p>
        </w:tc>
      </w:tr>
    </w:tbl>
    <w:p w14:paraId="19F5922B" w14:textId="34B0E02F" w:rsidR="00444A98" w:rsidRPr="00E14BB3" w:rsidRDefault="00444A98" w:rsidP="00B05F16">
      <w:pPr>
        <w:rPr>
          <w:lang w:val="en-GB"/>
        </w:rPr>
      </w:pPr>
    </w:p>
    <w:p w14:paraId="7CF54379" w14:textId="2644A178" w:rsidR="001B33A4" w:rsidRPr="00E14BB3" w:rsidRDefault="00444A98" w:rsidP="00B05F16">
      <w:pPr>
        <w:jc w:val="center"/>
        <w:rPr>
          <w:b/>
          <w:bCs/>
          <w:sz w:val="28"/>
          <w:lang w:val="en-GB"/>
        </w:rPr>
      </w:pPr>
      <w:r w:rsidRPr="00E14BB3">
        <w:rPr>
          <w:b/>
          <w:bCs/>
          <w:sz w:val="28"/>
          <w:lang w:val="en-GB"/>
        </w:rPr>
        <w:t>OPINION</w:t>
      </w:r>
    </w:p>
    <w:p w14:paraId="682A8093" w14:textId="77777777" w:rsidR="001B33A4" w:rsidRPr="00E14BB3" w:rsidRDefault="001B33A4" w:rsidP="00B05F16">
      <w:pPr>
        <w:rPr>
          <w:lang w:val="en-GB"/>
        </w:rPr>
      </w:pPr>
    </w:p>
    <w:p w14:paraId="41937EEA" w14:textId="3C2887A6" w:rsidR="00444A98" w:rsidRPr="00E14BB3" w:rsidRDefault="003D259F" w:rsidP="00B05F16">
      <w:pPr>
        <w:jc w:val="center"/>
        <w:rPr>
          <w:sz w:val="28"/>
          <w:szCs w:val="28"/>
          <w:lang w:val="en-GB"/>
        </w:rPr>
      </w:pPr>
      <w:r w:rsidRPr="003D259F">
        <w:rPr>
          <w:b/>
          <w:bCs/>
          <w:sz w:val="28"/>
          <w:szCs w:val="28"/>
          <w:lang w:val="en-GB"/>
        </w:rPr>
        <w:t>AGORA EU</w:t>
      </w:r>
    </w:p>
    <w:p w14:paraId="6DE28EBF" w14:textId="77777777" w:rsidR="00C96C19" w:rsidRPr="00E14BB3" w:rsidRDefault="00C96C19" w:rsidP="00B05F16">
      <w:pPr>
        <w:jc w:val="left"/>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9"/>
      </w:tblGrid>
      <w:tr w:rsidR="00C96C19" w:rsidRPr="00E14BB3" w14:paraId="6ECE5AE0" w14:textId="77777777" w:rsidTr="00C23601">
        <w:tc>
          <w:tcPr>
            <w:tcW w:w="9289" w:type="dxa"/>
            <w:tcMar>
              <w:top w:w="108" w:type="dxa"/>
            </w:tcMar>
          </w:tcPr>
          <w:p w14:paraId="2771192F" w14:textId="77777777" w:rsidR="00C96C19" w:rsidRPr="00E14BB3" w:rsidRDefault="00C96C19" w:rsidP="00B05F16">
            <w:pPr>
              <w:jc w:val="left"/>
              <w:rPr>
                <w:lang w:val="en-GB"/>
              </w:rPr>
            </w:pPr>
            <w:r w:rsidRPr="00E14BB3">
              <w:rPr>
                <w:lang w:val="en-GB"/>
              </w:rPr>
              <w:t>THE EUROPEAN COMMITTEE OF THE REGIONS</w:t>
            </w:r>
          </w:p>
          <w:p w14:paraId="38DFED40" w14:textId="77777777" w:rsidR="00C96C19" w:rsidRPr="00E14BB3" w:rsidRDefault="00C96C19" w:rsidP="00B05F16">
            <w:pPr>
              <w:rPr>
                <w:lang w:val="en-GB"/>
              </w:rPr>
            </w:pPr>
          </w:p>
          <w:p w14:paraId="008787AF" w14:textId="642A987C" w:rsidR="00C96C19" w:rsidRDefault="007A14D1" w:rsidP="00044E66">
            <w:pPr>
              <w:numPr>
                <w:ilvl w:val="0"/>
                <w:numId w:val="5"/>
              </w:numPr>
              <w:autoSpaceDE w:val="0"/>
              <w:autoSpaceDN w:val="0"/>
              <w:rPr>
                <w:lang w:val="en-GB"/>
              </w:rPr>
            </w:pPr>
            <w:r w:rsidRPr="007A14D1">
              <w:rPr>
                <w:lang w:val="en-GB"/>
              </w:rPr>
              <w:t xml:space="preserve">appreciates that the new programme, conceived in a genuinely holistic manner, preserves and explicitly highlights in its very name the historical origins of European democracy, the public sphere, civic equality and the European way of thinking. These foundations of our contemporary world were first shaped in world history in a single city — Athens — and in a single place — the Agora. This symbolic reference </w:t>
            </w:r>
            <w:proofErr w:type="gramStart"/>
            <w:r w:rsidRPr="007A14D1">
              <w:rPr>
                <w:lang w:val="en-GB"/>
              </w:rPr>
              <w:t>in itself underlines</w:t>
            </w:r>
            <w:proofErr w:type="gramEnd"/>
            <w:r w:rsidRPr="007A14D1">
              <w:rPr>
                <w:lang w:val="en-GB"/>
              </w:rPr>
              <w:t xml:space="preserve"> the central and distinctive role of local and regional authorities as the primary spaces where democracy is lived, practiced and </w:t>
            </w:r>
            <w:proofErr w:type="gramStart"/>
            <w:r w:rsidRPr="007A14D1">
              <w:rPr>
                <w:lang w:val="en-GB"/>
              </w:rPr>
              <w:t>renewed</w:t>
            </w:r>
            <w:r w:rsidR="000D7ECC">
              <w:rPr>
                <w:lang w:val="en-GB"/>
              </w:rPr>
              <w:t>;</w:t>
            </w:r>
            <w:proofErr w:type="gramEnd"/>
          </w:p>
          <w:p w14:paraId="31EEF50F" w14:textId="22320623" w:rsidR="007A14D1" w:rsidRDefault="00870586" w:rsidP="00044E66">
            <w:pPr>
              <w:numPr>
                <w:ilvl w:val="0"/>
                <w:numId w:val="5"/>
              </w:numPr>
              <w:autoSpaceDE w:val="0"/>
              <w:autoSpaceDN w:val="0"/>
              <w:rPr>
                <w:lang w:val="en-GB"/>
              </w:rPr>
            </w:pPr>
            <w:r w:rsidRPr="00870586">
              <w:rPr>
                <w:lang w:val="en-GB"/>
              </w:rPr>
              <w:t xml:space="preserve">calls on the European Commission, in this spirit </w:t>
            </w:r>
            <w:proofErr w:type="gramStart"/>
            <w:r w:rsidRPr="00870586">
              <w:rPr>
                <w:lang w:val="en-GB"/>
              </w:rPr>
              <w:t>and also</w:t>
            </w:r>
            <w:proofErr w:type="gramEnd"/>
            <w:r w:rsidRPr="00870586">
              <w:rPr>
                <w:lang w:val="en-GB"/>
              </w:rPr>
              <w:t xml:space="preserve"> </w:t>
            </w:r>
            <w:proofErr w:type="gramStart"/>
            <w:r w:rsidRPr="00870586">
              <w:rPr>
                <w:lang w:val="en-GB"/>
              </w:rPr>
              <w:t>in light of</w:t>
            </w:r>
            <w:proofErr w:type="gramEnd"/>
            <w:r w:rsidRPr="00870586">
              <w:rPr>
                <w:lang w:val="en-GB"/>
              </w:rPr>
              <w:t xml:space="preserve"> the increasingly widespread external threats affecting European culture and the European intellectual and democratic space, to ensure that, in the next Multiannual Financial Framework, the financial resources earmarked for </w:t>
            </w:r>
            <w:proofErr w:type="spellStart"/>
            <w:r w:rsidRPr="00870586">
              <w:rPr>
                <w:lang w:val="en-GB"/>
              </w:rPr>
              <w:t>AgoraEU</w:t>
            </w:r>
            <w:proofErr w:type="spellEnd"/>
            <w:r w:rsidRPr="00870586">
              <w:rPr>
                <w:lang w:val="en-GB"/>
              </w:rPr>
              <w:t xml:space="preserve"> are commensurate with the level of ambition of the programme. To this end, it urges that the overall budgetary envelope for </w:t>
            </w:r>
            <w:proofErr w:type="spellStart"/>
            <w:r w:rsidRPr="00870586">
              <w:rPr>
                <w:lang w:val="en-GB"/>
              </w:rPr>
              <w:t>AgoraEU</w:t>
            </w:r>
            <w:proofErr w:type="spellEnd"/>
            <w:r w:rsidRPr="00870586">
              <w:rPr>
                <w:lang w:val="en-GB"/>
              </w:rPr>
              <w:t xml:space="preserve"> be planned at least at twice the level of the current </w:t>
            </w:r>
            <w:proofErr w:type="gramStart"/>
            <w:r w:rsidRPr="00870586">
              <w:rPr>
                <w:lang w:val="en-GB"/>
              </w:rPr>
              <w:t>allocation</w:t>
            </w:r>
            <w:r w:rsidR="000D7ECC">
              <w:rPr>
                <w:lang w:val="en-GB"/>
              </w:rPr>
              <w:t>;</w:t>
            </w:r>
            <w:proofErr w:type="gramEnd"/>
          </w:p>
          <w:p w14:paraId="24AA7455" w14:textId="77777777" w:rsidR="000D7ECC" w:rsidRDefault="00F26415" w:rsidP="00044E66">
            <w:pPr>
              <w:numPr>
                <w:ilvl w:val="0"/>
                <w:numId w:val="5"/>
              </w:numPr>
              <w:autoSpaceDE w:val="0"/>
              <w:autoSpaceDN w:val="0"/>
              <w:rPr>
                <w:lang w:val="en-GB"/>
              </w:rPr>
            </w:pPr>
            <w:r w:rsidRPr="00F26415">
              <w:rPr>
                <w:lang w:val="en-GB"/>
              </w:rPr>
              <w:t xml:space="preserve">calls for the European Commission, </w:t>
            </w:r>
            <w:proofErr w:type="gramStart"/>
            <w:r w:rsidRPr="00F26415">
              <w:rPr>
                <w:lang w:val="en-GB"/>
              </w:rPr>
              <w:t>taking into account</w:t>
            </w:r>
            <w:proofErr w:type="gramEnd"/>
            <w:r w:rsidRPr="00F26415">
              <w:rPr>
                <w:lang w:val="en-GB"/>
              </w:rPr>
              <w:t xml:space="preserve"> the territorial inequalities observed under previous programmes, to engage in targeted consultations with Europe’s regional and local authorities. This is essential to ensure that the programme effectively contributes to the achievement of its objectives in all regions. Experience clearly shows that regions which fall outside the focus of public policies are significantly more vulnerable to the spread of extremist views and to heightened risks of political </w:t>
            </w:r>
            <w:proofErr w:type="gramStart"/>
            <w:r w:rsidRPr="00F26415">
              <w:rPr>
                <w:lang w:val="en-GB"/>
              </w:rPr>
              <w:t>instability</w:t>
            </w:r>
            <w:r>
              <w:rPr>
                <w:lang w:val="en-GB"/>
              </w:rPr>
              <w:t>;</w:t>
            </w:r>
            <w:proofErr w:type="gramEnd"/>
          </w:p>
          <w:p w14:paraId="5FB7E4EE" w14:textId="6CCDDBA7" w:rsidR="00F26415" w:rsidRDefault="007D20FD" w:rsidP="00044E66">
            <w:pPr>
              <w:numPr>
                <w:ilvl w:val="0"/>
                <w:numId w:val="5"/>
              </w:numPr>
              <w:autoSpaceDE w:val="0"/>
              <w:autoSpaceDN w:val="0"/>
              <w:rPr>
                <w:lang w:val="en-GB"/>
              </w:rPr>
            </w:pPr>
            <w:r>
              <w:rPr>
                <w:lang w:val="en-GB"/>
              </w:rPr>
              <w:t>underlines</w:t>
            </w:r>
            <w:r w:rsidRPr="007D20FD">
              <w:rPr>
                <w:lang w:val="en-GB"/>
              </w:rPr>
              <w:t xml:space="preserve"> that this programme represents the very soul of the next Multiannual Financial Framework and embodies the shared European value base and spirit, </w:t>
            </w:r>
            <w:r>
              <w:rPr>
                <w:lang w:val="en-GB"/>
              </w:rPr>
              <w:t xml:space="preserve">so </w:t>
            </w:r>
            <w:r w:rsidRPr="007D20FD">
              <w:rPr>
                <w:lang w:val="en-GB"/>
              </w:rPr>
              <w:t xml:space="preserve">it recommends that access to its </w:t>
            </w:r>
            <w:r w:rsidR="00414879">
              <w:rPr>
                <w:lang w:val="en-GB"/>
              </w:rPr>
              <w:t>sources</w:t>
            </w:r>
            <w:r w:rsidRPr="007D20FD">
              <w:rPr>
                <w:lang w:val="en-GB"/>
              </w:rPr>
              <w:t xml:space="preserve"> be ensured for applicants from all Member States without undue restrictions. In this context, it stresses that political challenges at national level should not prevent valuable initiatives from being supported, regardless of the Member State from which they are </w:t>
            </w:r>
            <w:proofErr w:type="gramStart"/>
            <w:r w:rsidRPr="007D20FD">
              <w:rPr>
                <w:lang w:val="en-GB"/>
              </w:rPr>
              <w:t>submitted</w:t>
            </w:r>
            <w:r w:rsidR="00414879">
              <w:rPr>
                <w:lang w:val="en-GB"/>
              </w:rPr>
              <w:t>;</w:t>
            </w:r>
            <w:proofErr w:type="gramEnd"/>
          </w:p>
          <w:p w14:paraId="59B8FC04" w14:textId="2A2E42DD" w:rsidR="00414879" w:rsidRDefault="00D32FAF" w:rsidP="00044E66">
            <w:pPr>
              <w:numPr>
                <w:ilvl w:val="0"/>
                <w:numId w:val="5"/>
              </w:numPr>
              <w:autoSpaceDE w:val="0"/>
              <w:autoSpaceDN w:val="0"/>
              <w:rPr>
                <w:lang w:val="en-GB"/>
              </w:rPr>
            </w:pPr>
            <w:r>
              <w:rPr>
                <w:lang w:val="en-GB"/>
              </w:rPr>
              <w:t>r</w:t>
            </w:r>
            <w:r w:rsidRPr="00D32FAF">
              <w:rPr>
                <w:lang w:val="en-GB"/>
              </w:rPr>
              <w:t xml:space="preserve">ecommends that, for the implementation and dissemination of small and micro-level actions, appropriate tools be put in place that also provide for capacity-building and mentoring, including through local and regional support structures. Furthermore, </w:t>
            </w:r>
            <w:proofErr w:type="gramStart"/>
            <w:r w:rsidRPr="00D32FAF">
              <w:rPr>
                <w:lang w:val="en-GB"/>
              </w:rPr>
              <w:t>in order to</w:t>
            </w:r>
            <w:proofErr w:type="gramEnd"/>
            <w:r w:rsidRPr="00D32FAF">
              <w:rPr>
                <w:lang w:val="en-GB"/>
              </w:rPr>
              <w:t xml:space="preserve"> ensure a territorially balanced implementation of these initiatives, it calls for the introduction of effective governance frameworks </w:t>
            </w:r>
            <w:r w:rsidRPr="00D32FAF">
              <w:rPr>
                <w:lang w:val="en-GB"/>
              </w:rPr>
              <w:lastRenderedPageBreak/>
              <w:t xml:space="preserve">that are sufficiently flexible and that duly </w:t>
            </w:r>
            <w:proofErr w:type="gramStart"/>
            <w:r w:rsidRPr="00D32FAF">
              <w:rPr>
                <w:lang w:val="en-GB"/>
              </w:rPr>
              <w:t>take into account</w:t>
            </w:r>
            <w:proofErr w:type="gramEnd"/>
            <w:r w:rsidRPr="00D32FAF">
              <w:rPr>
                <w:lang w:val="en-GB"/>
              </w:rPr>
              <w:t xml:space="preserve"> the specific characteristics and needs of local and regional </w:t>
            </w:r>
            <w:proofErr w:type="gramStart"/>
            <w:r w:rsidRPr="00D32FAF">
              <w:rPr>
                <w:lang w:val="en-GB"/>
              </w:rPr>
              <w:t>context</w:t>
            </w:r>
            <w:r>
              <w:rPr>
                <w:lang w:val="en-GB"/>
              </w:rPr>
              <w:t>;</w:t>
            </w:r>
            <w:proofErr w:type="gramEnd"/>
          </w:p>
          <w:p w14:paraId="4B07FC5C" w14:textId="196C01AC" w:rsidR="00D32FAF" w:rsidRDefault="00DD59A6" w:rsidP="00044E66">
            <w:pPr>
              <w:numPr>
                <w:ilvl w:val="0"/>
                <w:numId w:val="5"/>
              </w:numPr>
              <w:autoSpaceDE w:val="0"/>
              <w:autoSpaceDN w:val="0"/>
              <w:rPr>
                <w:lang w:val="en-GB"/>
              </w:rPr>
            </w:pPr>
            <w:r w:rsidRPr="00DD59A6">
              <w:rPr>
                <w:lang w:val="en-GB"/>
              </w:rPr>
              <w:t>regret</w:t>
            </w:r>
            <w:r>
              <w:rPr>
                <w:lang w:val="en-GB"/>
              </w:rPr>
              <w:t>s</w:t>
            </w:r>
            <w:r w:rsidRPr="00DD59A6">
              <w:rPr>
                <w:lang w:val="en-GB"/>
              </w:rPr>
              <w:t xml:space="preserve"> that, compared to previous Regulations, the current proposal does not include an indicative list of measures or actions. It underlines that such an element is essential to ensure clarity and transparency, allowing targeted </w:t>
            </w:r>
            <w:r w:rsidR="00F76652">
              <w:rPr>
                <w:lang w:val="en-GB"/>
              </w:rPr>
              <w:t>actors</w:t>
            </w:r>
            <w:r w:rsidRPr="00DD59A6">
              <w:rPr>
                <w:lang w:val="en-GB"/>
              </w:rPr>
              <w:t xml:space="preserve"> to prepare in advance and to engage meaningfully with the programme. </w:t>
            </w:r>
            <w:r w:rsidR="000F191C" w:rsidRPr="000F191C">
              <w:rPr>
                <w:lang w:val="en-GB"/>
              </w:rPr>
              <w:t xml:space="preserve">At the same time, it considers that the inclusion of an indicative list would help to prevent the risk of subsequent interpretations diverging from the programme’s original </w:t>
            </w:r>
            <w:proofErr w:type="gramStart"/>
            <w:r w:rsidR="000F191C" w:rsidRPr="000F191C">
              <w:rPr>
                <w:lang w:val="en-GB"/>
              </w:rPr>
              <w:t>objectives</w:t>
            </w:r>
            <w:r w:rsidR="000F191C">
              <w:rPr>
                <w:lang w:val="en-GB"/>
              </w:rPr>
              <w:t>;</w:t>
            </w:r>
            <w:proofErr w:type="gramEnd"/>
          </w:p>
          <w:p w14:paraId="6E995F83" w14:textId="77777777" w:rsidR="003662D7" w:rsidRDefault="00050876" w:rsidP="00044E66">
            <w:pPr>
              <w:numPr>
                <w:ilvl w:val="0"/>
                <w:numId w:val="5"/>
              </w:numPr>
              <w:autoSpaceDE w:val="0"/>
              <w:autoSpaceDN w:val="0"/>
              <w:rPr>
                <w:lang w:val="en-GB"/>
              </w:rPr>
            </w:pPr>
            <w:r w:rsidRPr="00050876">
              <w:rPr>
                <w:lang w:val="en-GB"/>
              </w:rPr>
              <w:t xml:space="preserve">supports the flexible use of framework, cascade and joint programmes, designed to respond to common needs that are present across territories — such as those of European art cinemas, theatres, music halls and similar cultural venues — while at the same time contributing to the reduction of territorial imbalances. Such approaches should be capable of accommodating territorial specificities, the capacities and needs of target groups, and the most up-to-date techniques available, based on proven and evidence-based </w:t>
            </w:r>
            <w:proofErr w:type="gramStart"/>
            <w:r w:rsidRPr="00050876">
              <w:rPr>
                <w:lang w:val="en-GB"/>
              </w:rPr>
              <w:t>practices</w:t>
            </w:r>
            <w:r w:rsidR="001B0E1B">
              <w:rPr>
                <w:lang w:val="en-GB"/>
              </w:rPr>
              <w:t>;</w:t>
            </w:r>
            <w:proofErr w:type="gramEnd"/>
          </w:p>
          <w:p w14:paraId="3EB85EBC" w14:textId="21B4AD11" w:rsidR="001B0E1B" w:rsidRDefault="00F9134D" w:rsidP="00044E66">
            <w:pPr>
              <w:numPr>
                <w:ilvl w:val="0"/>
                <w:numId w:val="5"/>
              </w:numPr>
              <w:autoSpaceDE w:val="0"/>
              <w:autoSpaceDN w:val="0"/>
              <w:rPr>
                <w:lang w:val="en-GB"/>
              </w:rPr>
            </w:pPr>
            <w:r w:rsidRPr="00F9134D">
              <w:rPr>
                <w:lang w:val="en-GB"/>
              </w:rPr>
              <w:t xml:space="preserve">underlines that innovation, culture and cultural heritage, including heritage protection, are all equally important policy areas. While the development of synergies between them is to be encouraged, it stresses that sector-specific social, business and service innovation must also be clearly supported, and not limited solely to technological innovation. At the same time, it considers that these fields — in particular cultural heritage and heritage protection — should also be addressed as distinct policy </w:t>
            </w:r>
            <w:proofErr w:type="gramStart"/>
            <w:r w:rsidRPr="00F9134D">
              <w:rPr>
                <w:lang w:val="en-GB"/>
              </w:rPr>
              <w:t>strands in their own right, reflecting</w:t>
            </w:r>
            <w:proofErr w:type="gramEnd"/>
            <w:r w:rsidRPr="00F9134D">
              <w:rPr>
                <w:lang w:val="en-GB"/>
              </w:rPr>
              <w:t xml:space="preserve"> Europe’s long-standing global leadership in this area, including across the diverse forms of its built </w:t>
            </w:r>
            <w:proofErr w:type="gramStart"/>
            <w:r w:rsidRPr="00F9134D">
              <w:rPr>
                <w:lang w:val="en-GB"/>
              </w:rPr>
              <w:t>heritage</w:t>
            </w:r>
            <w:r>
              <w:rPr>
                <w:lang w:val="en-GB"/>
              </w:rPr>
              <w:t>;</w:t>
            </w:r>
            <w:proofErr w:type="gramEnd"/>
          </w:p>
          <w:p w14:paraId="5125CEAC" w14:textId="18BC1475" w:rsidR="00F9134D" w:rsidRDefault="00301278" w:rsidP="00044E66">
            <w:pPr>
              <w:numPr>
                <w:ilvl w:val="0"/>
                <w:numId w:val="5"/>
              </w:numPr>
              <w:autoSpaceDE w:val="0"/>
              <w:autoSpaceDN w:val="0"/>
              <w:rPr>
                <w:lang w:val="en-GB"/>
              </w:rPr>
            </w:pPr>
            <w:r>
              <w:rPr>
                <w:lang w:val="en-GB"/>
              </w:rPr>
              <w:t>w</w:t>
            </w:r>
            <w:r w:rsidRPr="00301278">
              <w:rPr>
                <w:lang w:val="en-GB"/>
              </w:rPr>
              <w:t xml:space="preserve">ith </w:t>
            </w:r>
            <w:proofErr w:type="gramStart"/>
            <w:r w:rsidRPr="00301278">
              <w:rPr>
                <w:lang w:val="en-GB"/>
              </w:rPr>
              <w:t>particular regard</w:t>
            </w:r>
            <w:proofErr w:type="gramEnd"/>
            <w:r w:rsidRPr="00301278">
              <w:rPr>
                <w:lang w:val="en-GB"/>
              </w:rPr>
              <w:t xml:space="preserve"> to local and regional media production and the press — including print media and broadcast television and radio, with a specific emphasis on public service broadcasting — it calls for the introduction of dedicated, earmarked support schemes that are proportionate to the importance of these functions and commensurate with their essential </w:t>
            </w:r>
            <w:proofErr w:type="gramStart"/>
            <w:r w:rsidRPr="00301278">
              <w:rPr>
                <w:lang w:val="en-GB"/>
              </w:rPr>
              <w:t>role</w:t>
            </w:r>
            <w:r>
              <w:rPr>
                <w:lang w:val="en-GB"/>
              </w:rPr>
              <w:t>;</w:t>
            </w:r>
            <w:proofErr w:type="gramEnd"/>
          </w:p>
          <w:p w14:paraId="3448FAE8" w14:textId="33009352" w:rsidR="00301278" w:rsidRPr="00E14BB3" w:rsidRDefault="00301278" w:rsidP="00044E66">
            <w:pPr>
              <w:numPr>
                <w:ilvl w:val="0"/>
                <w:numId w:val="5"/>
              </w:numPr>
              <w:autoSpaceDE w:val="0"/>
              <w:autoSpaceDN w:val="0"/>
              <w:rPr>
                <w:lang w:val="en-GB"/>
              </w:rPr>
            </w:pPr>
          </w:p>
        </w:tc>
      </w:tr>
    </w:tbl>
    <w:p w14:paraId="61D83452" w14:textId="00952B5E" w:rsidR="00C96C19" w:rsidRPr="00E14BB3" w:rsidRDefault="005068CB" w:rsidP="00B05F16">
      <w:pPr>
        <w:rPr>
          <w:lang w:val="en-GB"/>
        </w:rPr>
      </w:pPr>
      <w:r w:rsidRPr="002F41F0">
        <w:rPr>
          <w:noProof/>
        </w:rPr>
        <w:lastRenderedPageBreak/>
        <w:drawing>
          <wp:anchor distT="0" distB="0" distL="114300" distR="114300" simplePos="0" relativeHeight="251659264" behindDoc="0" locked="0" layoutInCell="1" allowOverlap="1" wp14:anchorId="5EF966DC" wp14:editId="665342A5">
            <wp:simplePos x="0" y="0"/>
            <wp:positionH relativeFrom="column">
              <wp:posOffset>-17780</wp:posOffset>
            </wp:positionH>
            <wp:positionV relativeFrom="page">
              <wp:posOffset>10185400</wp:posOffset>
            </wp:positionV>
            <wp:extent cx="5759450" cy="29146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759450" cy="291465"/>
                    </a:xfrm>
                    <a:prstGeom prst="rect">
                      <a:avLst/>
                    </a:prstGeom>
                  </pic:spPr>
                </pic:pic>
              </a:graphicData>
            </a:graphic>
            <wp14:sizeRelH relativeFrom="margin">
              <wp14:pctWidth>0</wp14:pctWidth>
            </wp14:sizeRelH>
            <wp14:sizeRelV relativeFrom="margin">
              <wp14:pctHeight>0</wp14:pctHeight>
            </wp14:sizeRelV>
          </wp:anchor>
        </w:drawing>
      </w:r>
    </w:p>
    <w:p w14:paraId="3E5C229A" w14:textId="77777777" w:rsidR="00C96C19" w:rsidRPr="00E14BB3" w:rsidRDefault="00C96C19" w:rsidP="00B05F16">
      <w:pPr>
        <w:tabs>
          <w:tab w:val="left" w:pos="440"/>
        </w:tabs>
        <w:ind w:left="440" w:hanging="440"/>
        <w:rPr>
          <w:lang w:val="en-GB"/>
        </w:rPr>
        <w:sectPr w:rsidR="00C96C19" w:rsidRPr="00E14BB3" w:rsidSect="002F41F0">
          <w:footerReference w:type="default" r:id="rId12"/>
          <w:pgSz w:w="11907" w:h="16839" w:code="9"/>
          <w:pgMar w:top="1417" w:right="1417" w:bottom="1417" w:left="1417" w:header="709" w:footer="794" w:gutter="0"/>
          <w:pgNumType w:start="1"/>
          <w:cols w:space="720"/>
          <w:docGrid w:linePitch="299"/>
        </w:sectPr>
      </w:pPr>
    </w:p>
    <w:tbl>
      <w:tblPr>
        <w:tblW w:w="0" w:type="auto"/>
        <w:tblLayout w:type="fixed"/>
        <w:tblLook w:val="01E0" w:firstRow="1" w:lastRow="1" w:firstColumn="1" w:lastColumn="1" w:noHBand="0" w:noVBand="0"/>
      </w:tblPr>
      <w:tblGrid>
        <w:gridCol w:w="9289"/>
      </w:tblGrid>
      <w:tr w:rsidR="00C96C19" w:rsidRPr="00E14BB3" w14:paraId="5C15B67C" w14:textId="77777777" w:rsidTr="00C23601">
        <w:trPr>
          <w:trHeight w:val="12474"/>
        </w:trPr>
        <w:tc>
          <w:tcPr>
            <w:tcW w:w="9289" w:type="dxa"/>
            <w:vAlign w:val="bottom"/>
          </w:tcPr>
          <w:p w14:paraId="6FA84E9A" w14:textId="77777777" w:rsidR="00C96C19" w:rsidRPr="00E14BB3" w:rsidRDefault="00C96C19" w:rsidP="00B05F16">
            <w:pPr>
              <w:rPr>
                <w:lang w:val="en-GB"/>
              </w:rPr>
            </w:pPr>
            <w:r w:rsidRPr="00E14BB3">
              <w:rPr>
                <w:u w:val="single"/>
                <w:lang w:val="en-GB"/>
              </w:rPr>
              <w:lastRenderedPageBreak/>
              <w:t>Rapporteur</w:t>
            </w:r>
          </w:p>
          <w:p w14:paraId="26DC4FED" w14:textId="3190FD75" w:rsidR="00C96C19" w:rsidRPr="00E14BB3" w:rsidRDefault="00501718" w:rsidP="00B05F16">
            <w:pPr>
              <w:rPr>
                <w:lang w:val="en-GB"/>
              </w:rPr>
            </w:pPr>
            <w:r>
              <w:rPr>
                <w:lang w:val="en-GB"/>
              </w:rPr>
              <w:t>Csaba BORBOLY (RO/EPP)</w:t>
            </w:r>
          </w:p>
          <w:p w14:paraId="7CABC143" w14:textId="77777777" w:rsidR="00C96C19" w:rsidRPr="00E14BB3" w:rsidRDefault="00C96C19" w:rsidP="00B05F16">
            <w:pPr>
              <w:rPr>
                <w:lang w:val="en-GB"/>
              </w:rPr>
            </w:pPr>
          </w:p>
          <w:p w14:paraId="64221EC6" w14:textId="04B7FABA" w:rsidR="00C96C19" w:rsidRPr="00E14BB3" w:rsidRDefault="00C96C19" w:rsidP="00B05F16">
            <w:pPr>
              <w:rPr>
                <w:u w:val="single"/>
                <w:lang w:val="en-GB"/>
              </w:rPr>
            </w:pPr>
            <w:r w:rsidRPr="00E14BB3">
              <w:rPr>
                <w:u w:val="single"/>
                <w:lang w:val="en-GB"/>
              </w:rPr>
              <w:t>Reference documents</w:t>
            </w:r>
          </w:p>
          <w:p w14:paraId="0C038074" w14:textId="77777777" w:rsidR="00C96C19" w:rsidRPr="00E14BB3" w:rsidRDefault="00C96C19" w:rsidP="00B05F16">
            <w:pPr>
              <w:rPr>
                <w:lang w:val="en-GB"/>
              </w:rPr>
            </w:pPr>
          </w:p>
          <w:p w14:paraId="6FF9C55F" w14:textId="7ED1E1C1" w:rsidR="00C96C19" w:rsidRPr="00E14BB3" w:rsidRDefault="00501718" w:rsidP="00B05F16">
            <w:pPr>
              <w:rPr>
                <w:lang w:val="en-GB"/>
              </w:rPr>
            </w:pPr>
            <w:r w:rsidRPr="00501718">
              <w:rPr>
                <w:lang w:val="en-GB"/>
              </w:rPr>
              <w:t>Proposal for a Regulation of the European Parliament and of the Council establishing the '</w:t>
            </w:r>
            <w:proofErr w:type="spellStart"/>
            <w:r w:rsidRPr="00501718">
              <w:rPr>
                <w:lang w:val="en-GB"/>
              </w:rPr>
              <w:t>AgoraEU</w:t>
            </w:r>
            <w:proofErr w:type="spellEnd"/>
            <w:r w:rsidRPr="00501718">
              <w:rPr>
                <w:lang w:val="en-GB"/>
              </w:rPr>
              <w:t>' programme for the period 2028-2034, and repealing Regulations (EU) 2021/692 and (EU) 2021/818</w:t>
            </w:r>
          </w:p>
        </w:tc>
      </w:tr>
    </w:tbl>
    <w:p w14:paraId="48069F51" w14:textId="77777777" w:rsidR="00C96C19" w:rsidRPr="00E14BB3" w:rsidRDefault="00C96C19" w:rsidP="00B05F16">
      <w:pPr>
        <w:rPr>
          <w:lang w:val="en-GB"/>
        </w:rPr>
      </w:pPr>
    </w:p>
    <w:p w14:paraId="79847941" w14:textId="411AD253" w:rsidR="00444A98" w:rsidRPr="00E14BB3" w:rsidRDefault="00C96C19" w:rsidP="00B05F16">
      <w:pPr>
        <w:rPr>
          <w:lang w:val="en-GB"/>
        </w:rPr>
      </w:pPr>
      <w:r w:rsidRPr="00E14BB3">
        <w:rPr>
          <w:lang w:val="en-GB"/>
        </w:rPr>
        <w:br w:type="page"/>
      </w:r>
    </w:p>
    <w:p w14:paraId="420C70E4" w14:textId="5D11B591" w:rsidR="00444A98" w:rsidRPr="00E14BB3" w:rsidRDefault="00444A98" w:rsidP="00B05F16">
      <w:pPr>
        <w:jc w:val="center"/>
        <w:rPr>
          <w:lang w:val="en-GB"/>
        </w:rPr>
      </w:pPr>
    </w:p>
    <w:p w14:paraId="7253A3BB" w14:textId="77777777" w:rsidR="00444A98" w:rsidRPr="00E14BB3" w:rsidRDefault="00444A98" w:rsidP="00B05F16">
      <w:pPr>
        <w:rPr>
          <w:lang w:val="en-GB"/>
        </w:rPr>
      </w:pPr>
    </w:p>
    <w:p w14:paraId="0DBD3306" w14:textId="77777777" w:rsidR="003A043C" w:rsidRPr="00E14BB3" w:rsidRDefault="003A043C" w:rsidP="00B05F16">
      <w:pPr>
        <w:numPr>
          <w:ilvl w:val="0"/>
          <w:numId w:val="13"/>
        </w:numPr>
        <w:ind w:left="567" w:hanging="567"/>
        <w:rPr>
          <w:b/>
          <w:bCs/>
          <w:lang w:val="en-GB"/>
        </w:rPr>
      </w:pPr>
      <w:r w:rsidRPr="00E14BB3">
        <w:rPr>
          <w:b/>
          <w:bCs/>
          <w:lang w:val="en-GB"/>
        </w:rPr>
        <w:t>RECOMMENDATIONS FOR AMENDMENTS</w:t>
      </w:r>
    </w:p>
    <w:p w14:paraId="2E5B2AD9" w14:textId="77777777" w:rsidR="003A043C" w:rsidRPr="00E14BB3" w:rsidRDefault="003A043C" w:rsidP="00B05F16">
      <w:pPr>
        <w:rPr>
          <w:lang w:val="en-GB"/>
        </w:rPr>
      </w:pPr>
    </w:p>
    <w:p w14:paraId="3D3D79E9" w14:textId="1350E9E0" w:rsidR="00B77455" w:rsidRPr="00E14BB3" w:rsidRDefault="007F66BA" w:rsidP="00B05F16">
      <w:pPr>
        <w:jc w:val="center"/>
        <w:rPr>
          <w:lang w:val="en-GB"/>
        </w:rPr>
      </w:pPr>
      <w:r w:rsidRPr="007F66BA">
        <w:t>Proposal for a Regulation of the European Parliament and of the Council establishing the '</w:t>
      </w:r>
      <w:proofErr w:type="spellStart"/>
      <w:r w:rsidRPr="007F66BA">
        <w:t>AgoraEU</w:t>
      </w:r>
      <w:proofErr w:type="spellEnd"/>
      <w:r w:rsidRPr="007F66BA">
        <w:t xml:space="preserve">' </w:t>
      </w:r>
      <w:proofErr w:type="spellStart"/>
      <w:r w:rsidRPr="007F66BA">
        <w:t>programme</w:t>
      </w:r>
      <w:proofErr w:type="spellEnd"/>
      <w:r w:rsidRPr="007F66BA">
        <w:t xml:space="preserve"> for the period 2028-2034, and repealing Regulations (EU) 2021/692 and (EU) 2021/818</w:t>
      </w:r>
    </w:p>
    <w:p w14:paraId="7A7ABA88" w14:textId="77777777" w:rsidR="00B77455" w:rsidRPr="002F41F0" w:rsidRDefault="00B77455" w:rsidP="002F41F0">
      <w:pPr>
        <w:spacing w:line="240" w:lineRule="auto"/>
        <w:jc w:val="left"/>
        <w:rPr>
          <w:lang w:val="en-GB"/>
        </w:rPr>
      </w:pPr>
    </w:p>
    <w:p w14:paraId="5152D9E8" w14:textId="6DA717ED" w:rsidR="003A043C" w:rsidRPr="00E14BB3" w:rsidRDefault="003A043C" w:rsidP="00B05F16">
      <w:pPr>
        <w:jc w:val="center"/>
        <w:rPr>
          <w:b/>
          <w:bCs/>
          <w:lang w:val="en-GB"/>
        </w:rPr>
      </w:pPr>
      <w:r w:rsidRPr="00E14BB3">
        <w:rPr>
          <w:b/>
          <w:bCs/>
          <w:lang w:val="en-GB"/>
        </w:rPr>
        <w:t xml:space="preserve">Amendment </w:t>
      </w:r>
      <w:r w:rsidR="00E5349A">
        <w:rPr>
          <w:b/>
          <w:bCs/>
          <w:lang w:val="en-GB"/>
        </w:rPr>
        <w:t>1</w:t>
      </w:r>
    </w:p>
    <w:p w14:paraId="2DECC659" w14:textId="5D378980" w:rsidR="005C6CD1" w:rsidRPr="00E14BB3" w:rsidRDefault="001075D4" w:rsidP="00B05F16">
      <w:pPr>
        <w:keepNext/>
        <w:keepLines/>
        <w:suppressAutoHyphens/>
        <w:autoSpaceDN w:val="0"/>
        <w:jc w:val="center"/>
        <w:textAlignment w:val="baseline"/>
        <w:rPr>
          <w:rFonts w:eastAsia="Linux Libertine G"/>
          <w:lang w:val="en-GB" w:eastAsia="zh-CN" w:bidi="hi-IN"/>
        </w:rPr>
      </w:pPr>
      <w:r w:rsidRPr="00E14BB3">
        <w:rPr>
          <w:rFonts w:eastAsia="Linux Libertine G"/>
          <w:lang w:val="en-GB" w:eastAsia="zh-CN" w:bidi="hi-IN"/>
        </w:rPr>
        <w:t>Preamble</w:t>
      </w:r>
      <w:r w:rsidR="00126955" w:rsidRPr="00E14BB3">
        <w:rPr>
          <w:rFonts w:eastAsia="Linux Libertine G"/>
          <w:lang w:val="en-GB" w:eastAsia="zh-CN" w:bidi="hi-IN"/>
        </w:rPr>
        <w:t>, Recital</w:t>
      </w:r>
      <w:r w:rsidR="00AC151C" w:rsidRPr="00E14BB3">
        <w:rPr>
          <w:rFonts w:eastAsia="Linux Libertine G"/>
          <w:lang w:val="en-GB" w:eastAsia="zh-CN" w:bidi="hi-IN"/>
        </w:rPr>
        <w:t xml:space="preserve"> </w:t>
      </w:r>
      <w:r w:rsidR="005C6CD1" w:rsidRPr="00E14BB3">
        <w:rPr>
          <w:rFonts w:eastAsia="Linux Libertine G"/>
          <w:lang w:val="en-GB" w:eastAsia="zh-CN" w:bidi="hi-IN"/>
        </w:rPr>
        <w:t>2</w:t>
      </w:r>
    </w:p>
    <w:p w14:paraId="6F8210C2" w14:textId="77777777" w:rsidR="00B316AD" w:rsidRPr="00E14BB3" w:rsidRDefault="00B316AD" w:rsidP="002F41F0">
      <w:pPr>
        <w:keepNext/>
        <w:keepLines/>
        <w:suppressAutoHyphens/>
        <w:autoSpaceDN w:val="0"/>
        <w:spacing w:line="240" w:lineRule="auto"/>
        <w:jc w:val="center"/>
        <w:textAlignment w:val="baseline"/>
        <w:rPr>
          <w:rFonts w:eastAsia="Linux Libertine G"/>
          <w:bCs/>
          <w:lang w:val="en-GB" w:eastAsia="zh-CN" w:bidi="hi-IN"/>
        </w:rPr>
      </w:pPr>
    </w:p>
    <w:tbl>
      <w:tblPr>
        <w:tblW w:w="9299" w:type="dxa"/>
        <w:jc w:val="center"/>
        <w:tblLayout w:type="fixed"/>
        <w:tblCellMar>
          <w:left w:w="10" w:type="dxa"/>
          <w:right w:w="10" w:type="dxa"/>
        </w:tblCellMar>
        <w:tblLook w:val="04A0" w:firstRow="1" w:lastRow="0" w:firstColumn="1" w:lastColumn="0" w:noHBand="0" w:noVBand="1"/>
      </w:tblPr>
      <w:tblGrid>
        <w:gridCol w:w="4613"/>
        <w:gridCol w:w="4686"/>
      </w:tblGrid>
      <w:tr w:rsidR="00B52AD4" w:rsidRPr="00E14BB3" w14:paraId="4B34FE1C" w14:textId="77777777">
        <w:trPr>
          <w:jc w:val="center"/>
        </w:trPr>
        <w:tc>
          <w:tcPr>
            <w:tcW w:w="46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C9C6CE" w14:textId="77777777" w:rsidR="005C6CD1" w:rsidRPr="00E14BB3" w:rsidRDefault="005C6CD1" w:rsidP="00B05F16">
            <w:pPr>
              <w:suppressAutoHyphens/>
              <w:autoSpaceDN w:val="0"/>
              <w:jc w:val="center"/>
              <w:textAlignment w:val="baseline"/>
              <w:rPr>
                <w:b/>
                <w:i/>
                <w:lang w:val="en-GB" w:eastAsia="zh-CN" w:bidi="hi-IN"/>
              </w:rPr>
            </w:pPr>
            <w:r w:rsidRPr="00E14BB3">
              <w:rPr>
                <w:rFonts w:eastAsia="Linux Libertine G"/>
                <w:b/>
                <w:i/>
                <w:lang w:val="en-GB" w:eastAsia="zh-CN" w:bidi="hi-IN"/>
              </w:rPr>
              <w:t>Text proposed by the European Commission</w:t>
            </w:r>
          </w:p>
        </w:tc>
        <w:tc>
          <w:tcPr>
            <w:tcW w:w="47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DCAF11" w14:textId="77777777" w:rsidR="005C6CD1" w:rsidRPr="00E14BB3" w:rsidRDefault="005C6CD1" w:rsidP="00B05F16">
            <w:pPr>
              <w:suppressAutoHyphens/>
              <w:autoSpaceDN w:val="0"/>
              <w:jc w:val="center"/>
              <w:textAlignment w:val="baseline"/>
              <w:rPr>
                <w:b/>
                <w:i/>
                <w:lang w:val="en-GB" w:eastAsia="zh-CN" w:bidi="hi-IN"/>
              </w:rPr>
            </w:pPr>
            <w:proofErr w:type="spellStart"/>
            <w:r w:rsidRPr="00E14BB3">
              <w:rPr>
                <w:rFonts w:eastAsia="Linux Libertine G"/>
                <w:b/>
                <w:i/>
                <w:lang w:val="en-GB" w:eastAsia="zh-CN" w:bidi="hi-IN"/>
              </w:rPr>
              <w:t>CoR</w:t>
            </w:r>
            <w:proofErr w:type="spellEnd"/>
            <w:r w:rsidRPr="00E14BB3">
              <w:rPr>
                <w:rFonts w:eastAsia="Linux Libertine G"/>
                <w:b/>
                <w:i/>
                <w:lang w:val="en-GB" w:eastAsia="zh-CN" w:bidi="hi-IN"/>
              </w:rPr>
              <w:t xml:space="preserve"> Amendment</w:t>
            </w:r>
          </w:p>
        </w:tc>
      </w:tr>
      <w:tr w:rsidR="00B52AD4" w:rsidRPr="00E14BB3" w14:paraId="1A151B20" w14:textId="77777777" w:rsidTr="002F41F0">
        <w:trPr>
          <w:trHeight w:val="132"/>
          <w:jc w:val="center"/>
        </w:trPr>
        <w:tc>
          <w:tcPr>
            <w:tcW w:w="46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EC8402" w14:textId="27B0F74E" w:rsidR="00147480" w:rsidRPr="00E14BB3" w:rsidRDefault="007804EE" w:rsidP="00B05F16">
            <w:pPr>
              <w:widowControl w:val="0"/>
              <w:suppressAutoHyphens/>
              <w:autoSpaceDN w:val="0"/>
              <w:textAlignment w:val="baseline"/>
              <w:rPr>
                <w:lang w:val="en-GB" w:eastAsia="zh-CN" w:bidi="hi-IN"/>
              </w:rPr>
            </w:pPr>
            <w:r w:rsidRPr="007804EE">
              <w:rPr>
                <w:lang w:val="en-GB" w:eastAsia="zh-CN" w:bidi="hi-IN"/>
              </w:rPr>
              <w:t>Culture and media and promotion and respect of Union values are all crucial components of a free, fair, diverse, inclusive and cohesive Union. Citizens’ participation and engagement, in due respect of Union values, constitutes the basis of the democratic life of the Union, with media playing a crucial role in shaping public opinion and free debate. Audiovisual works and all other forms of cultural and creative expressions, including cultural heritage, are essential to Europe’s diversity and to forging societal resilience and mutual understanding among European citizens and communities.</w:t>
            </w:r>
          </w:p>
        </w:tc>
        <w:tc>
          <w:tcPr>
            <w:tcW w:w="47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C81687" w14:textId="42E46A22" w:rsidR="00147480" w:rsidRPr="00E14BB3" w:rsidRDefault="001E7E41" w:rsidP="002F41F0">
            <w:pPr>
              <w:widowControl w:val="0"/>
              <w:suppressAutoHyphens/>
              <w:autoSpaceDN w:val="0"/>
              <w:spacing w:line="240" w:lineRule="auto"/>
              <w:textAlignment w:val="baseline"/>
              <w:rPr>
                <w:rFonts w:eastAsia="Linux Libertine G"/>
                <w:lang w:val="en-GB" w:eastAsia="zh-CN" w:bidi="hi-IN"/>
              </w:rPr>
            </w:pPr>
            <w:r w:rsidRPr="007804EE">
              <w:rPr>
                <w:lang w:val="en-GB" w:eastAsia="zh-CN" w:bidi="hi-IN"/>
              </w:rPr>
              <w:t>Culture and media and promotion and respect of Union values are all crucial components of a free, fair, diverse, inclusive and cohesive Union. Citizens’ participation and engagement, in due respect of Union values, constitutes the basis of the democratic life of the Union, with media playing a crucial role in shaping public opinion and free debate. Audiovisual works and all other forms of cultural and creative expressions, including cultural heritage, are essential to Europe’s diversity and to forging societal resilience and mutual understanding among European citizens and communities.</w:t>
            </w:r>
            <w:r>
              <w:rPr>
                <w:lang w:val="en-GB" w:eastAsia="zh-CN" w:bidi="hi-IN"/>
              </w:rPr>
              <w:t xml:space="preserve"> </w:t>
            </w:r>
            <w:r w:rsidR="00EE084F" w:rsidRPr="00EE084F">
              <w:rPr>
                <w:b/>
                <w:bCs/>
                <w:i/>
                <w:iCs/>
                <w:lang w:val="en-GB" w:eastAsia="zh-CN" w:bidi="hi-IN"/>
              </w:rPr>
              <w:t>P</w:t>
            </w:r>
            <w:r w:rsidR="00EE084F" w:rsidRPr="00EE084F">
              <w:rPr>
                <w:b/>
                <w:bCs/>
                <w:i/>
                <w:iCs/>
                <w:lang w:val="en-GB" w:eastAsia="zh-CN" w:bidi="hi-IN"/>
              </w:rPr>
              <w:t>romoting these values is a joint responsibility of all levels of government in the EU</w:t>
            </w:r>
          </w:p>
        </w:tc>
      </w:tr>
    </w:tbl>
    <w:p w14:paraId="36BE6B8C" w14:textId="77777777" w:rsidR="005C6CD1" w:rsidRPr="00E14BB3" w:rsidRDefault="005C6CD1" w:rsidP="00B05F16">
      <w:pPr>
        <w:overflowPunct w:val="0"/>
        <w:autoSpaceDE w:val="0"/>
        <w:autoSpaceDN w:val="0"/>
        <w:adjustRightInd w:val="0"/>
        <w:textAlignment w:val="baseline"/>
        <w:rPr>
          <w:lang w:val="en-GB"/>
        </w:rPr>
      </w:pPr>
    </w:p>
    <w:tbl>
      <w:tblPr>
        <w:tblW w:w="9289" w:type="dxa"/>
        <w:jc w:val="center"/>
        <w:tblLayout w:type="fixed"/>
        <w:tblCellMar>
          <w:left w:w="10" w:type="dxa"/>
          <w:right w:w="10" w:type="dxa"/>
        </w:tblCellMar>
        <w:tblLook w:val="04A0" w:firstRow="1" w:lastRow="0" w:firstColumn="1" w:lastColumn="0" w:noHBand="0" w:noVBand="1"/>
      </w:tblPr>
      <w:tblGrid>
        <w:gridCol w:w="9289"/>
      </w:tblGrid>
      <w:tr w:rsidR="00B52AD4" w:rsidRPr="00E14BB3" w14:paraId="6267A051" w14:textId="77777777">
        <w:trPr>
          <w:jc w:val="center"/>
        </w:trPr>
        <w:tc>
          <w:tcPr>
            <w:tcW w:w="92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08" w:type="dxa"/>
            </w:tcMar>
          </w:tcPr>
          <w:p w14:paraId="4230BA4B" w14:textId="77777777" w:rsidR="005C6CD1" w:rsidRPr="00E14BB3" w:rsidRDefault="007E6151" w:rsidP="00B05F16">
            <w:pPr>
              <w:keepNext/>
              <w:keepLines/>
              <w:suppressAutoHyphens/>
              <w:autoSpaceDN w:val="0"/>
              <w:jc w:val="center"/>
              <w:textAlignment w:val="baseline"/>
              <w:rPr>
                <w:b/>
                <w:i/>
                <w:lang w:val="en-GB" w:eastAsia="zh-CN" w:bidi="hi-IN"/>
              </w:rPr>
            </w:pPr>
            <w:r w:rsidRPr="00E14BB3">
              <w:rPr>
                <w:rFonts w:eastAsia="Linux Libertine G"/>
                <w:b/>
                <w:i/>
                <w:lang w:val="en-GB" w:eastAsia="zh-CN" w:bidi="hi-IN"/>
              </w:rPr>
              <w:t>Reason</w:t>
            </w:r>
          </w:p>
        </w:tc>
      </w:tr>
      <w:tr w:rsidR="00B52AD4" w:rsidRPr="00E14BB3" w14:paraId="504927F0" w14:textId="77777777">
        <w:trPr>
          <w:jc w:val="center"/>
        </w:trPr>
        <w:tc>
          <w:tcPr>
            <w:tcW w:w="92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08" w:type="dxa"/>
            </w:tcMar>
          </w:tcPr>
          <w:p w14:paraId="3C7E31CC" w14:textId="501A072B" w:rsidR="005C6CD1" w:rsidRPr="00E14BB3" w:rsidRDefault="00DA6634" w:rsidP="00B05F16">
            <w:pPr>
              <w:keepNext/>
              <w:keepLines/>
              <w:suppressAutoHyphens/>
              <w:autoSpaceDN w:val="0"/>
              <w:textAlignment w:val="baseline"/>
              <w:rPr>
                <w:lang w:val="en-GB" w:eastAsia="zh-CN" w:bidi="hi-IN"/>
              </w:rPr>
            </w:pPr>
            <w:r>
              <w:rPr>
                <w:lang w:val="en-GB" w:eastAsia="zh-CN" w:bidi="hi-IN"/>
              </w:rPr>
              <w:t>Applying the principle of subsidiarity.</w:t>
            </w:r>
          </w:p>
        </w:tc>
      </w:tr>
    </w:tbl>
    <w:p w14:paraId="1817A4EB" w14:textId="77777777" w:rsidR="00314F17" w:rsidRDefault="00314F17" w:rsidP="00E66E06">
      <w:pPr>
        <w:overflowPunct w:val="0"/>
        <w:autoSpaceDE w:val="0"/>
        <w:autoSpaceDN w:val="0"/>
        <w:adjustRightInd w:val="0"/>
        <w:textAlignment w:val="baseline"/>
        <w:rPr>
          <w:bCs/>
          <w:lang w:val="en-GB"/>
        </w:rPr>
      </w:pPr>
    </w:p>
    <w:p w14:paraId="570162CF" w14:textId="3E4DDA94" w:rsidR="00EE084F" w:rsidRPr="00E14BB3" w:rsidRDefault="00EE084F" w:rsidP="00EE084F">
      <w:pPr>
        <w:jc w:val="center"/>
        <w:rPr>
          <w:b/>
          <w:bCs/>
          <w:lang w:val="en-GB"/>
        </w:rPr>
      </w:pPr>
      <w:r w:rsidRPr="00E14BB3">
        <w:rPr>
          <w:b/>
          <w:bCs/>
          <w:lang w:val="en-GB"/>
        </w:rPr>
        <w:t xml:space="preserve">Amendment </w:t>
      </w:r>
      <w:r w:rsidR="00E5349A">
        <w:rPr>
          <w:b/>
          <w:bCs/>
          <w:lang w:val="en-GB"/>
        </w:rPr>
        <w:t>2</w:t>
      </w:r>
    </w:p>
    <w:p w14:paraId="6B387DE8" w14:textId="3769CCC1" w:rsidR="00EE084F" w:rsidRPr="00E14BB3" w:rsidRDefault="00EE084F" w:rsidP="00EE084F">
      <w:pPr>
        <w:keepNext/>
        <w:keepLines/>
        <w:suppressAutoHyphens/>
        <w:autoSpaceDN w:val="0"/>
        <w:jc w:val="center"/>
        <w:textAlignment w:val="baseline"/>
        <w:rPr>
          <w:rFonts w:eastAsia="Linux Libertine G"/>
          <w:lang w:val="en-GB" w:eastAsia="zh-CN" w:bidi="hi-IN"/>
        </w:rPr>
      </w:pPr>
      <w:r w:rsidRPr="00E14BB3">
        <w:rPr>
          <w:rFonts w:eastAsia="Linux Libertine G"/>
          <w:lang w:val="en-GB" w:eastAsia="zh-CN" w:bidi="hi-IN"/>
        </w:rPr>
        <w:t xml:space="preserve">Preamble, Recital </w:t>
      </w:r>
      <w:r w:rsidR="008C39CE">
        <w:rPr>
          <w:rFonts w:eastAsia="Linux Libertine G"/>
          <w:lang w:val="en-GB" w:eastAsia="zh-CN" w:bidi="hi-IN"/>
        </w:rPr>
        <w:t>7</w:t>
      </w:r>
    </w:p>
    <w:p w14:paraId="71431DE5" w14:textId="77777777" w:rsidR="00EE084F" w:rsidRPr="00E14BB3" w:rsidRDefault="00EE084F" w:rsidP="00EE084F">
      <w:pPr>
        <w:keepNext/>
        <w:keepLines/>
        <w:suppressAutoHyphens/>
        <w:autoSpaceDN w:val="0"/>
        <w:spacing w:line="240" w:lineRule="auto"/>
        <w:jc w:val="center"/>
        <w:textAlignment w:val="baseline"/>
        <w:rPr>
          <w:rFonts w:eastAsia="Linux Libertine G"/>
          <w:bCs/>
          <w:lang w:val="en-GB" w:eastAsia="zh-CN" w:bidi="hi-IN"/>
        </w:rPr>
      </w:pPr>
    </w:p>
    <w:tbl>
      <w:tblPr>
        <w:tblW w:w="9299" w:type="dxa"/>
        <w:jc w:val="center"/>
        <w:tblLayout w:type="fixed"/>
        <w:tblCellMar>
          <w:left w:w="10" w:type="dxa"/>
          <w:right w:w="10" w:type="dxa"/>
        </w:tblCellMar>
        <w:tblLook w:val="04A0" w:firstRow="1" w:lastRow="0" w:firstColumn="1" w:lastColumn="0" w:noHBand="0" w:noVBand="1"/>
      </w:tblPr>
      <w:tblGrid>
        <w:gridCol w:w="4613"/>
        <w:gridCol w:w="4686"/>
      </w:tblGrid>
      <w:tr w:rsidR="00EE084F" w:rsidRPr="00E14BB3" w14:paraId="15821E9C" w14:textId="77777777" w:rsidTr="002D0576">
        <w:trPr>
          <w:jc w:val="center"/>
        </w:trPr>
        <w:tc>
          <w:tcPr>
            <w:tcW w:w="4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DEDAB2" w14:textId="77777777" w:rsidR="00EE084F" w:rsidRPr="00E14BB3" w:rsidRDefault="00EE084F" w:rsidP="00B32F7A">
            <w:pPr>
              <w:suppressAutoHyphens/>
              <w:autoSpaceDN w:val="0"/>
              <w:jc w:val="center"/>
              <w:textAlignment w:val="baseline"/>
              <w:rPr>
                <w:b/>
                <w:i/>
                <w:lang w:val="en-GB" w:eastAsia="zh-CN" w:bidi="hi-IN"/>
              </w:rPr>
            </w:pPr>
            <w:r w:rsidRPr="00E14BB3">
              <w:rPr>
                <w:rFonts w:eastAsia="Linux Libertine G"/>
                <w:b/>
                <w:i/>
                <w:lang w:val="en-GB" w:eastAsia="zh-CN" w:bidi="hi-IN"/>
              </w:rPr>
              <w:t>Text proposed by the European Commission</w:t>
            </w:r>
          </w:p>
        </w:tc>
        <w:tc>
          <w:tcPr>
            <w:tcW w:w="46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78A5EC" w14:textId="77777777" w:rsidR="00EE084F" w:rsidRPr="00E14BB3" w:rsidRDefault="00EE084F" w:rsidP="00B32F7A">
            <w:pPr>
              <w:suppressAutoHyphens/>
              <w:autoSpaceDN w:val="0"/>
              <w:jc w:val="center"/>
              <w:textAlignment w:val="baseline"/>
              <w:rPr>
                <w:b/>
                <w:i/>
                <w:lang w:val="en-GB" w:eastAsia="zh-CN" w:bidi="hi-IN"/>
              </w:rPr>
            </w:pPr>
            <w:proofErr w:type="spellStart"/>
            <w:r w:rsidRPr="00E14BB3">
              <w:rPr>
                <w:rFonts w:eastAsia="Linux Libertine G"/>
                <w:b/>
                <w:i/>
                <w:lang w:val="en-GB" w:eastAsia="zh-CN" w:bidi="hi-IN"/>
              </w:rPr>
              <w:t>CoR</w:t>
            </w:r>
            <w:proofErr w:type="spellEnd"/>
            <w:r w:rsidRPr="00E14BB3">
              <w:rPr>
                <w:rFonts w:eastAsia="Linux Libertine G"/>
                <w:b/>
                <w:i/>
                <w:lang w:val="en-GB" w:eastAsia="zh-CN" w:bidi="hi-IN"/>
              </w:rPr>
              <w:t xml:space="preserve"> Amendment</w:t>
            </w:r>
          </w:p>
        </w:tc>
      </w:tr>
      <w:tr w:rsidR="002E3831" w:rsidRPr="00E14BB3" w14:paraId="0FEE3382" w14:textId="77777777" w:rsidTr="002D0576">
        <w:trPr>
          <w:trHeight w:val="132"/>
          <w:jc w:val="center"/>
        </w:trPr>
        <w:tc>
          <w:tcPr>
            <w:tcW w:w="4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DD1246" w14:textId="5BE6055F" w:rsidR="002E3831" w:rsidRPr="00E14BB3" w:rsidRDefault="002E3831" w:rsidP="002E3831">
            <w:pPr>
              <w:widowControl w:val="0"/>
              <w:suppressAutoHyphens/>
              <w:autoSpaceDN w:val="0"/>
              <w:textAlignment w:val="baseline"/>
              <w:rPr>
                <w:lang w:val="en-GB" w:eastAsia="zh-CN" w:bidi="hi-IN"/>
              </w:rPr>
            </w:pPr>
            <w:r w:rsidRPr="008C39CE">
              <w:rPr>
                <w:lang w:val="en-GB" w:eastAsia="zh-CN" w:bidi="hi-IN"/>
              </w:rPr>
              <w:t xml:space="preserve">The cultural and creative sectors, including performing arts (such as theatre and dance), literature and book publishing, music, visual arts, tangible and intangible cultural heritage, architecture, archives, libraries and museums, crafts and design (including fashion design), serve as ‘public good’, generating meaning and embodying the values of the Union. They are also a great asset for the Union and its regions, attracting sustainable tourism and projecting the image of a dynamic continent on the world stage. The Programme should </w:t>
            </w:r>
            <w:proofErr w:type="gramStart"/>
            <w:r w:rsidRPr="008C39CE">
              <w:rPr>
                <w:lang w:val="en-GB" w:eastAsia="zh-CN" w:bidi="hi-IN"/>
              </w:rPr>
              <w:t>take into account</w:t>
            </w:r>
            <w:proofErr w:type="gramEnd"/>
            <w:r w:rsidRPr="008C39CE">
              <w:rPr>
                <w:lang w:val="en-GB" w:eastAsia="zh-CN" w:bidi="hi-IN"/>
              </w:rPr>
              <w:t xml:space="preserve">, on the one hand, their intrinsic and artistic value, as well as, on the other hand, their extrinsic social and </w:t>
            </w:r>
            <w:r w:rsidRPr="008C39CE">
              <w:rPr>
                <w:lang w:val="en-GB" w:eastAsia="zh-CN" w:bidi="hi-IN"/>
              </w:rPr>
              <w:lastRenderedPageBreak/>
              <w:t>economic contributions, including to social and territorial cohesion, well-being and health, growth and job creation, competitiveness, creativity and innovation.</w:t>
            </w:r>
          </w:p>
        </w:tc>
        <w:tc>
          <w:tcPr>
            <w:tcW w:w="46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12EBD6" w14:textId="595B74BE" w:rsidR="002E3831" w:rsidRPr="002E3831" w:rsidRDefault="002E3831" w:rsidP="002E3831">
            <w:pPr>
              <w:widowControl w:val="0"/>
              <w:suppressAutoHyphens/>
              <w:autoSpaceDN w:val="0"/>
              <w:spacing w:line="240" w:lineRule="auto"/>
              <w:textAlignment w:val="baseline"/>
              <w:rPr>
                <w:rFonts w:eastAsia="Linux Libertine G"/>
                <w:lang w:eastAsia="zh-CN" w:bidi="hi-IN"/>
              </w:rPr>
            </w:pPr>
            <w:r w:rsidRPr="008C39CE">
              <w:rPr>
                <w:lang w:val="en-GB" w:eastAsia="zh-CN" w:bidi="hi-IN"/>
              </w:rPr>
              <w:lastRenderedPageBreak/>
              <w:t xml:space="preserve">The cultural and creative sectors, including performing arts (such as theatre and dance), literature and book publishing, music, visual arts, tangible and intangible cultural heritage, architecture, archives, libraries and museums, crafts and design (including fashion design), serve as ‘public good’, generating meaning and embodying the values of the Union. They are also a great asset for the Union and its regions, attracting sustainable tourism and projecting the image of a dynamic continent on the world stage. The Programme should </w:t>
            </w:r>
            <w:proofErr w:type="gramStart"/>
            <w:r w:rsidRPr="008C39CE">
              <w:rPr>
                <w:lang w:val="en-GB" w:eastAsia="zh-CN" w:bidi="hi-IN"/>
              </w:rPr>
              <w:t>take into account</w:t>
            </w:r>
            <w:proofErr w:type="gramEnd"/>
            <w:r w:rsidRPr="008C39CE">
              <w:rPr>
                <w:lang w:val="en-GB" w:eastAsia="zh-CN" w:bidi="hi-IN"/>
              </w:rPr>
              <w:t xml:space="preserve">, on the one hand, their intrinsic and artistic value, as well as, on the other hand, their extrinsic social and economic contributions, including to social and territorial cohesion, well-being and health, growth and job creation, competitiveness, creativity and </w:t>
            </w:r>
            <w:r w:rsidRPr="008C39CE">
              <w:rPr>
                <w:lang w:val="en-GB" w:eastAsia="zh-CN" w:bidi="hi-IN"/>
              </w:rPr>
              <w:lastRenderedPageBreak/>
              <w:t>innovation.</w:t>
            </w:r>
            <w:r>
              <w:rPr>
                <w:lang w:val="en-GB" w:eastAsia="zh-CN" w:bidi="hi-IN"/>
              </w:rPr>
              <w:t xml:space="preserve"> </w:t>
            </w:r>
            <w:r w:rsidR="00283A01" w:rsidRPr="00283A01">
              <w:rPr>
                <w:b/>
                <w:bCs/>
                <w:i/>
                <w:iCs/>
                <w:lang w:val="en-GB" w:eastAsia="zh-CN" w:bidi="hi-IN"/>
              </w:rPr>
              <w:t>The Programme should therefore in close partnership with Member States and the local and regional level based on the principles of partnership and multi-level governance.</w:t>
            </w:r>
          </w:p>
        </w:tc>
      </w:tr>
    </w:tbl>
    <w:p w14:paraId="403AAFA2" w14:textId="77777777" w:rsidR="00EE084F" w:rsidRPr="00E14BB3" w:rsidRDefault="00EE084F" w:rsidP="00EE084F">
      <w:pPr>
        <w:overflowPunct w:val="0"/>
        <w:autoSpaceDE w:val="0"/>
        <w:autoSpaceDN w:val="0"/>
        <w:adjustRightInd w:val="0"/>
        <w:textAlignment w:val="baseline"/>
        <w:rPr>
          <w:lang w:val="en-GB"/>
        </w:rPr>
      </w:pPr>
    </w:p>
    <w:tbl>
      <w:tblPr>
        <w:tblW w:w="9289" w:type="dxa"/>
        <w:jc w:val="center"/>
        <w:tblLayout w:type="fixed"/>
        <w:tblCellMar>
          <w:left w:w="10" w:type="dxa"/>
          <w:right w:w="10" w:type="dxa"/>
        </w:tblCellMar>
        <w:tblLook w:val="04A0" w:firstRow="1" w:lastRow="0" w:firstColumn="1" w:lastColumn="0" w:noHBand="0" w:noVBand="1"/>
      </w:tblPr>
      <w:tblGrid>
        <w:gridCol w:w="9289"/>
      </w:tblGrid>
      <w:tr w:rsidR="00EE084F" w:rsidRPr="00E14BB3" w14:paraId="4D179A0F" w14:textId="77777777" w:rsidTr="00B32F7A">
        <w:trPr>
          <w:jc w:val="center"/>
        </w:trPr>
        <w:tc>
          <w:tcPr>
            <w:tcW w:w="92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08" w:type="dxa"/>
            </w:tcMar>
          </w:tcPr>
          <w:p w14:paraId="2670B68A" w14:textId="77777777" w:rsidR="00EE084F" w:rsidRPr="00E14BB3" w:rsidRDefault="00EE084F" w:rsidP="00B32F7A">
            <w:pPr>
              <w:keepNext/>
              <w:keepLines/>
              <w:suppressAutoHyphens/>
              <w:autoSpaceDN w:val="0"/>
              <w:jc w:val="center"/>
              <w:textAlignment w:val="baseline"/>
              <w:rPr>
                <w:b/>
                <w:i/>
                <w:lang w:val="en-GB" w:eastAsia="zh-CN" w:bidi="hi-IN"/>
              </w:rPr>
            </w:pPr>
            <w:r w:rsidRPr="00E14BB3">
              <w:rPr>
                <w:rFonts w:eastAsia="Linux Libertine G"/>
                <w:b/>
                <w:i/>
                <w:lang w:val="en-GB" w:eastAsia="zh-CN" w:bidi="hi-IN"/>
              </w:rPr>
              <w:t>Reason</w:t>
            </w:r>
          </w:p>
        </w:tc>
      </w:tr>
      <w:tr w:rsidR="00EE084F" w:rsidRPr="00E14BB3" w14:paraId="06F9EDC4" w14:textId="77777777" w:rsidTr="00B32F7A">
        <w:trPr>
          <w:jc w:val="center"/>
        </w:trPr>
        <w:tc>
          <w:tcPr>
            <w:tcW w:w="92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08" w:type="dxa"/>
            </w:tcMar>
          </w:tcPr>
          <w:p w14:paraId="1D7E07B2" w14:textId="457E6B0C" w:rsidR="00EE084F" w:rsidRPr="00E14BB3" w:rsidRDefault="00DD4E66" w:rsidP="00B32F7A">
            <w:pPr>
              <w:keepNext/>
              <w:keepLines/>
              <w:suppressAutoHyphens/>
              <w:autoSpaceDN w:val="0"/>
              <w:textAlignment w:val="baseline"/>
              <w:rPr>
                <w:lang w:val="en-GB" w:eastAsia="zh-CN" w:bidi="hi-IN"/>
              </w:rPr>
            </w:pPr>
            <w:r>
              <w:rPr>
                <w:lang w:val="en-GB" w:eastAsia="zh-CN" w:bidi="hi-IN"/>
              </w:rPr>
              <w:t>Clarifying purpose.</w:t>
            </w:r>
          </w:p>
        </w:tc>
      </w:tr>
    </w:tbl>
    <w:p w14:paraId="5A1B1695" w14:textId="77777777" w:rsidR="00EE084F" w:rsidRDefault="00EE084F" w:rsidP="00E66E06">
      <w:pPr>
        <w:overflowPunct w:val="0"/>
        <w:autoSpaceDE w:val="0"/>
        <w:autoSpaceDN w:val="0"/>
        <w:adjustRightInd w:val="0"/>
        <w:textAlignment w:val="baseline"/>
        <w:rPr>
          <w:bCs/>
          <w:lang w:val="en-GB"/>
        </w:rPr>
      </w:pPr>
    </w:p>
    <w:p w14:paraId="6A254D3C" w14:textId="41CF6A91" w:rsidR="003D1562" w:rsidRPr="00E14BB3" w:rsidRDefault="003D1562" w:rsidP="003D1562">
      <w:pPr>
        <w:jc w:val="center"/>
        <w:rPr>
          <w:b/>
          <w:bCs/>
          <w:lang w:val="en-GB"/>
        </w:rPr>
      </w:pPr>
      <w:r w:rsidRPr="00E14BB3">
        <w:rPr>
          <w:b/>
          <w:bCs/>
          <w:lang w:val="en-GB"/>
        </w:rPr>
        <w:t xml:space="preserve">Amendment </w:t>
      </w:r>
      <w:r w:rsidR="00A96F80">
        <w:rPr>
          <w:b/>
          <w:bCs/>
          <w:lang w:val="en-GB"/>
        </w:rPr>
        <w:t>3</w:t>
      </w:r>
    </w:p>
    <w:p w14:paraId="3410DC40" w14:textId="74DA2296" w:rsidR="003D1562" w:rsidRPr="00E14BB3" w:rsidRDefault="003D1562" w:rsidP="003D1562">
      <w:pPr>
        <w:keepNext/>
        <w:keepLines/>
        <w:suppressAutoHyphens/>
        <w:autoSpaceDN w:val="0"/>
        <w:jc w:val="center"/>
        <w:textAlignment w:val="baseline"/>
        <w:rPr>
          <w:rFonts w:eastAsia="Linux Libertine G"/>
          <w:lang w:val="en-GB" w:eastAsia="zh-CN" w:bidi="hi-IN"/>
        </w:rPr>
      </w:pPr>
      <w:r w:rsidRPr="00E14BB3">
        <w:rPr>
          <w:rFonts w:eastAsia="Linux Libertine G"/>
          <w:lang w:val="en-GB" w:eastAsia="zh-CN" w:bidi="hi-IN"/>
        </w:rPr>
        <w:t xml:space="preserve">Preamble, Recital </w:t>
      </w:r>
      <w:r>
        <w:rPr>
          <w:rFonts w:eastAsia="Linux Libertine G"/>
          <w:lang w:val="en-GB" w:eastAsia="zh-CN" w:bidi="hi-IN"/>
        </w:rPr>
        <w:t>16</w:t>
      </w:r>
    </w:p>
    <w:p w14:paraId="05DE5AD8" w14:textId="77777777" w:rsidR="003D1562" w:rsidRPr="00E14BB3" w:rsidRDefault="003D1562" w:rsidP="003D1562">
      <w:pPr>
        <w:keepNext/>
        <w:keepLines/>
        <w:suppressAutoHyphens/>
        <w:autoSpaceDN w:val="0"/>
        <w:spacing w:line="240" w:lineRule="auto"/>
        <w:jc w:val="center"/>
        <w:textAlignment w:val="baseline"/>
        <w:rPr>
          <w:rFonts w:eastAsia="Linux Libertine G"/>
          <w:bCs/>
          <w:lang w:val="en-GB" w:eastAsia="zh-CN" w:bidi="hi-IN"/>
        </w:rPr>
      </w:pPr>
    </w:p>
    <w:tbl>
      <w:tblPr>
        <w:tblW w:w="9299" w:type="dxa"/>
        <w:jc w:val="center"/>
        <w:tblLayout w:type="fixed"/>
        <w:tblCellMar>
          <w:left w:w="10" w:type="dxa"/>
          <w:right w:w="10" w:type="dxa"/>
        </w:tblCellMar>
        <w:tblLook w:val="04A0" w:firstRow="1" w:lastRow="0" w:firstColumn="1" w:lastColumn="0" w:noHBand="0" w:noVBand="1"/>
      </w:tblPr>
      <w:tblGrid>
        <w:gridCol w:w="4613"/>
        <w:gridCol w:w="4686"/>
      </w:tblGrid>
      <w:tr w:rsidR="003D1562" w:rsidRPr="00E14BB3" w14:paraId="17429EF8" w14:textId="77777777" w:rsidTr="00B32F7A">
        <w:trPr>
          <w:jc w:val="center"/>
        </w:trPr>
        <w:tc>
          <w:tcPr>
            <w:tcW w:w="4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4FD0E8" w14:textId="77777777" w:rsidR="003D1562" w:rsidRPr="00E14BB3" w:rsidRDefault="003D1562" w:rsidP="00B32F7A">
            <w:pPr>
              <w:suppressAutoHyphens/>
              <w:autoSpaceDN w:val="0"/>
              <w:jc w:val="center"/>
              <w:textAlignment w:val="baseline"/>
              <w:rPr>
                <w:b/>
                <w:i/>
                <w:lang w:val="en-GB" w:eastAsia="zh-CN" w:bidi="hi-IN"/>
              </w:rPr>
            </w:pPr>
            <w:r w:rsidRPr="00E14BB3">
              <w:rPr>
                <w:rFonts w:eastAsia="Linux Libertine G"/>
                <w:b/>
                <w:i/>
                <w:lang w:val="en-GB" w:eastAsia="zh-CN" w:bidi="hi-IN"/>
              </w:rPr>
              <w:t>Text proposed by the European Commission</w:t>
            </w:r>
          </w:p>
        </w:tc>
        <w:tc>
          <w:tcPr>
            <w:tcW w:w="46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0E3637" w14:textId="77777777" w:rsidR="003D1562" w:rsidRPr="00E14BB3" w:rsidRDefault="003D1562" w:rsidP="00B32F7A">
            <w:pPr>
              <w:suppressAutoHyphens/>
              <w:autoSpaceDN w:val="0"/>
              <w:jc w:val="center"/>
              <w:textAlignment w:val="baseline"/>
              <w:rPr>
                <w:b/>
                <w:i/>
                <w:lang w:val="en-GB" w:eastAsia="zh-CN" w:bidi="hi-IN"/>
              </w:rPr>
            </w:pPr>
            <w:proofErr w:type="spellStart"/>
            <w:r w:rsidRPr="00E14BB3">
              <w:rPr>
                <w:rFonts w:eastAsia="Linux Libertine G"/>
                <w:b/>
                <w:i/>
                <w:lang w:val="en-GB" w:eastAsia="zh-CN" w:bidi="hi-IN"/>
              </w:rPr>
              <w:t>CoR</w:t>
            </w:r>
            <w:proofErr w:type="spellEnd"/>
            <w:r w:rsidRPr="00E14BB3">
              <w:rPr>
                <w:rFonts w:eastAsia="Linux Libertine G"/>
                <w:b/>
                <w:i/>
                <w:lang w:val="en-GB" w:eastAsia="zh-CN" w:bidi="hi-IN"/>
              </w:rPr>
              <w:t xml:space="preserve"> Amendment</w:t>
            </w:r>
          </w:p>
        </w:tc>
      </w:tr>
      <w:tr w:rsidR="00A96F80" w:rsidRPr="00E14BB3" w14:paraId="2EB14ADC" w14:textId="77777777" w:rsidTr="00B32F7A">
        <w:trPr>
          <w:trHeight w:val="132"/>
          <w:jc w:val="center"/>
        </w:trPr>
        <w:tc>
          <w:tcPr>
            <w:tcW w:w="4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D95267" w14:textId="4BA46566" w:rsidR="00A96F80" w:rsidRPr="00E14BB3" w:rsidRDefault="00A96F80" w:rsidP="00A96F80">
            <w:pPr>
              <w:widowControl w:val="0"/>
              <w:suppressAutoHyphens/>
              <w:autoSpaceDN w:val="0"/>
              <w:textAlignment w:val="baseline"/>
              <w:rPr>
                <w:lang w:val="en-GB" w:eastAsia="zh-CN" w:bidi="hi-IN"/>
              </w:rPr>
            </w:pPr>
            <w:r w:rsidRPr="008653AA">
              <w:rPr>
                <w:sz w:val="21"/>
                <w:szCs w:val="21"/>
              </w:rPr>
              <w:t xml:space="preserve">The </w:t>
            </w:r>
            <w:proofErr w:type="spellStart"/>
            <w:r w:rsidRPr="008653AA">
              <w:rPr>
                <w:sz w:val="21"/>
                <w:szCs w:val="21"/>
              </w:rPr>
              <w:t>Programme</w:t>
            </w:r>
            <w:proofErr w:type="spellEnd"/>
            <w:r w:rsidRPr="008653AA">
              <w:rPr>
                <w:sz w:val="21"/>
                <w:szCs w:val="21"/>
              </w:rPr>
              <w:t xml:space="preserve"> shall be implemented by work </w:t>
            </w:r>
            <w:proofErr w:type="spellStart"/>
            <w:r w:rsidRPr="008653AA">
              <w:rPr>
                <w:sz w:val="21"/>
                <w:szCs w:val="21"/>
              </w:rPr>
              <w:t>programmes</w:t>
            </w:r>
            <w:proofErr w:type="spellEnd"/>
            <w:r w:rsidRPr="008653AA">
              <w:rPr>
                <w:sz w:val="21"/>
                <w:szCs w:val="21"/>
              </w:rPr>
              <w:t xml:space="preserve"> referred to in Article 110 Regulation (EU, Euratom) 2024/2509. The work </w:t>
            </w:r>
            <w:proofErr w:type="spellStart"/>
            <w:r w:rsidRPr="008653AA">
              <w:rPr>
                <w:sz w:val="21"/>
                <w:szCs w:val="21"/>
              </w:rPr>
              <w:t>programmes</w:t>
            </w:r>
            <w:proofErr w:type="spellEnd"/>
            <w:r w:rsidRPr="008653AA">
              <w:rPr>
                <w:sz w:val="21"/>
                <w:szCs w:val="21"/>
              </w:rPr>
              <w:t xml:space="preserve"> shall set out, where applicable, the activities and related amounts of Union support to be implemented through the ECF </w:t>
            </w:r>
            <w:proofErr w:type="spellStart"/>
            <w:r w:rsidRPr="008653AA">
              <w:rPr>
                <w:sz w:val="21"/>
                <w:szCs w:val="21"/>
              </w:rPr>
              <w:t>InvestEU</w:t>
            </w:r>
            <w:proofErr w:type="spellEnd"/>
            <w:r w:rsidRPr="008653AA">
              <w:rPr>
                <w:sz w:val="21"/>
                <w:szCs w:val="21"/>
              </w:rPr>
              <w:t xml:space="preserve"> instrument.</w:t>
            </w:r>
          </w:p>
        </w:tc>
        <w:tc>
          <w:tcPr>
            <w:tcW w:w="46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3B301B" w14:textId="32B28ADD" w:rsidR="00A96F80" w:rsidRPr="002D0576" w:rsidRDefault="00A96F80" w:rsidP="00A96F80">
            <w:pPr>
              <w:widowControl w:val="0"/>
              <w:suppressAutoHyphens/>
              <w:autoSpaceDN w:val="0"/>
              <w:spacing w:line="240" w:lineRule="auto"/>
              <w:textAlignment w:val="baseline"/>
              <w:rPr>
                <w:rFonts w:eastAsia="Linux Libertine G"/>
                <w:b/>
                <w:bCs/>
                <w:i/>
                <w:iCs/>
                <w:lang w:eastAsia="zh-CN" w:bidi="hi-IN"/>
              </w:rPr>
            </w:pPr>
            <w:r w:rsidRPr="008653AA">
              <w:rPr>
                <w:sz w:val="21"/>
                <w:szCs w:val="21"/>
              </w:rPr>
              <w:t xml:space="preserve">The </w:t>
            </w:r>
            <w:proofErr w:type="spellStart"/>
            <w:r w:rsidRPr="008653AA">
              <w:rPr>
                <w:sz w:val="21"/>
                <w:szCs w:val="21"/>
              </w:rPr>
              <w:t>Programme</w:t>
            </w:r>
            <w:proofErr w:type="spellEnd"/>
            <w:r w:rsidRPr="008653AA">
              <w:rPr>
                <w:sz w:val="21"/>
                <w:szCs w:val="21"/>
              </w:rPr>
              <w:t xml:space="preserve"> shall be implemented by work </w:t>
            </w:r>
            <w:proofErr w:type="spellStart"/>
            <w:r w:rsidRPr="008653AA">
              <w:rPr>
                <w:sz w:val="21"/>
                <w:szCs w:val="21"/>
              </w:rPr>
              <w:t>programmes</w:t>
            </w:r>
            <w:proofErr w:type="spellEnd"/>
            <w:r w:rsidRPr="008653AA">
              <w:rPr>
                <w:sz w:val="21"/>
                <w:szCs w:val="21"/>
              </w:rPr>
              <w:t xml:space="preserve"> referred to in Article 110 Regulation (EU, Euratom) 2024/2509. The work </w:t>
            </w:r>
            <w:proofErr w:type="spellStart"/>
            <w:r w:rsidRPr="008653AA">
              <w:rPr>
                <w:sz w:val="21"/>
                <w:szCs w:val="21"/>
              </w:rPr>
              <w:t>programmes</w:t>
            </w:r>
            <w:proofErr w:type="spellEnd"/>
            <w:r w:rsidRPr="008653AA">
              <w:rPr>
                <w:sz w:val="21"/>
                <w:szCs w:val="21"/>
              </w:rPr>
              <w:t xml:space="preserve"> shall set out, where applicable, the activities and related amounts of Union support to be implemented through the ECF </w:t>
            </w:r>
            <w:proofErr w:type="spellStart"/>
            <w:r w:rsidRPr="008653AA">
              <w:rPr>
                <w:sz w:val="21"/>
                <w:szCs w:val="21"/>
              </w:rPr>
              <w:t>InvestEU</w:t>
            </w:r>
            <w:proofErr w:type="spellEnd"/>
            <w:r w:rsidRPr="008653AA">
              <w:rPr>
                <w:sz w:val="21"/>
                <w:szCs w:val="21"/>
              </w:rPr>
              <w:t xml:space="preserve"> instrument. </w:t>
            </w:r>
            <w:r w:rsidRPr="008653AA">
              <w:rPr>
                <w:b/>
                <w:bCs/>
                <w:i/>
                <w:iCs/>
              </w:rPr>
              <w:t xml:space="preserve">The </w:t>
            </w:r>
            <w:proofErr w:type="spellStart"/>
            <w:r>
              <w:rPr>
                <w:b/>
                <w:bCs/>
                <w:i/>
                <w:iCs/>
              </w:rPr>
              <w:t>P</w:t>
            </w:r>
            <w:r w:rsidRPr="008653AA">
              <w:rPr>
                <w:b/>
                <w:bCs/>
                <w:i/>
                <w:iCs/>
              </w:rPr>
              <w:t>rogramme</w:t>
            </w:r>
            <w:proofErr w:type="spellEnd"/>
            <w:r w:rsidRPr="008653AA">
              <w:rPr>
                <w:b/>
                <w:bCs/>
                <w:i/>
                <w:iCs/>
              </w:rPr>
              <w:t xml:space="preserve"> shall include indicators on territorial participation and funding distribution to evaluate the </w:t>
            </w:r>
            <w:proofErr w:type="spellStart"/>
            <w:r w:rsidRPr="008653AA">
              <w:rPr>
                <w:b/>
                <w:bCs/>
                <w:i/>
                <w:iCs/>
              </w:rPr>
              <w:t>Programme’s</w:t>
            </w:r>
            <w:proofErr w:type="spellEnd"/>
            <w:r w:rsidRPr="008653AA">
              <w:rPr>
                <w:b/>
                <w:bCs/>
                <w:i/>
                <w:iCs/>
              </w:rPr>
              <w:t xml:space="preserve"> contribution to cohesion and multilevel governance.</w:t>
            </w:r>
          </w:p>
        </w:tc>
      </w:tr>
    </w:tbl>
    <w:p w14:paraId="6291A599" w14:textId="77777777" w:rsidR="003D1562" w:rsidRPr="00E14BB3" w:rsidRDefault="003D1562" w:rsidP="003D1562">
      <w:pPr>
        <w:overflowPunct w:val="0"/>
        <w:autoSpaceDE w:val="0"/>
        <w:autoSpaceDN w:val="0"/>
        <w:adjustRightInd w:val="0"/>
        <w:textAlignment w:val="baseline"/>
        <w:rPr>
          <w:lang w:val="en-GB"/>
        </w:rPr>
      </w:pPr>
    </w:p>
    <w:tbl>
      <w:tblPr>
        <w:tblW w:w="9289" w:type="dxa"/>
        <w:jc w:val="center"/>
        <w:tblLayout w:type="fixed"/>
        <w:tblCellMar>
          <w:left w:w="10" w:type="dxa"/>
          <w:right w:w="10" w:type="dxa"/>
        </w:tblCellMar>
        <w:tblLook w:val="04A0" w:firstRow="1" w:lastRow="0" w:firstColumn="1" w:lastColumn="0" w:noHBand="0" w:noVBand="1"/>
      </w:tblPr>
      <w:tblGrid>
        <w:gridCol w:w="9289"/>
      </w:tblGrid>
      <w:tr w:rsidR="003D1562" w:rsidRPr="00E14BB3" w14:paraId="4F727AA5" w14:textId="77777777" w:rsidTr="00B32F7A">
        <w:trPr>
          <w:jc w:val="center"/>
        </w:trPr>
        <w:tc>
          <w:tcPr>
            <w:tcW w:w="92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08" w:type="dxa"/>
            </w:tcMar>
          </w:tcPr>
          <w:p w14:paraId="088AC9F5" w14:textId="77777777" w:rsidR="003D1562" w:rsidRPr="00E14BB3" w:rsidRDefault="003D1562" w:rsidP="00B32F7A">
            <w:pPr>
              <w:keepNext/>
              <w:keepLines/>
              <w:suppressAutoHyphens/>
              <w:autoSpaceDN w:val="0"/>
              <w:jc w:val="center"/>
              <w:textAlignment w:val="baseline"/>
              <w:rPr>
                <w:b/>
                <w:i/>
                <w:lang w:val="en-GB" w:eastAsia="zh-CN" w:bidi="hi-IN"/>
              </w:rPr>
            </w:pPr>
            <w:r w:rsidRPr="00E14BB3">
              <w:rPr>
                <w:rFonts w:eastAsia="Linux Libertine G"/>
                <w:b/>
                <w:i/>
                <w:lang w:val="en-GB" w:eastAsia="zh-CN" w:bidi="hi-IN"/>
              </w:rPr>
              <w:t>Reason</w:t>
            </w:r>
          </w:p>
        </w:tc>
      </w:tr>
      <w:tr w:rsidR="003D1562" w:rsidRPr="00E14BB3" w14:paraId="75BC8527" w14:textId="77777777" w:rsidTr="00B32F7A">
        <w:trPr>
          <w:jc w:val="center"/>
        </w:trPr>
        <w:tc>
          <w:tcPr>
            <w:tcW w:w="92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08" w:type="dxa"/>
            </w:tcMar>
          </w:tcPr>
          <w:p w14:paraId="75D7E015" w14:textId="3DDA8059" w:rsidR="003D1562" w:rsidRPr="00E14BB3" w:rsidRDefault="00283A01" w:rsidP="00B32F7A">
            <w:pPr>
              <w:keepNext/>
              <w:keepLines/>
              <w:suppressAutoHyphens/>
              <w:autoSpaceDN w:val="0"/>
              <w:textAlignment w:val="baseline"/>
              <w:rPr>
                <w:lang w:val="en-GB" w:eastAsia="zh-CN" w:bidi="hi-IN"/>
              </w:rPr>
            </w:pPr>
            <w:r>
              <w:rPr>
                <w:lang w:val="en-GB" w:eastAsia="zh-CN" w:bidi="hi-IN"/>
              </w:rPr>
              <w:t xml:space="preserve">Territorial approach in line with </w:t>
            </w:r>
            <w:proofErr w:type="spellStart"/>
            <w:r>
              <w:rPr>
                <w:lang w:val="en-GB" w:eastAsia="zh-CN" w:bidi="hi-IN"/>
              </w:rPr>
              <w:t>CoR</w:t>
            </w:r>
            <w:proofErr w:type="spellEnd"/>
            <w:r>
              <w:rPr>
                <w:lang w:val="en-GB" w:eastAsia="zh-CN" w:bidi="hi-IN"/>
              </w:rPr>
              <w:t xml:space="preserve"> principles.</w:t>
            </w:r>
          </w:p>
        </w:tc>
      </w:tr>
    </w:tbl>
    <w:p w14:paraId="57563611" w14:textId="77777777" w:rsidR="003D1562" w:rsidRDefault="003D1562" w:rsidP="00E66E06">
      <w:pPr>
        <w:overflowPunct w:val="0"/>
        <w:autoSpaceDE w:val="0"/>
        <w:autoSpaceDN w:val="0"/>
        <w:adjustRightInd w:val="0"/>
        <w:textAlignment w:val="baseline"/>
        <w:rPr>
          <w:bCs/>
          <w:lang w:val="en-GB"/>
        </w:rPr>
      </w:pPr>
    </w:p>
    <w:p w14:paraId="3C0A171B" w14:textId="77777777" w:rsidR="003D1562" w:rsidRDefault="003D1562" w:rsidP="00E66E06">
      <w:pPr>
        <w:overflowPunct w:val="0"/>
        <w:autoSpaceDE w:val="0"/>
        <w:autoSpaceDN w:val="0"/>
        <w:adjustRightInd w:val="0"/>
        <w:textAlignment w:val="baseline"/>
        <w:rPr>
          <w:bCs/>
          <w:lang w:val="en-GB"/>
        </w:rPr>
      </w:pPr>
    </w:p>
    <w:p w14:paraId="401663EC" w14:textId="7BB91824" w:rsidR="002D0576" w:rsidRPr="00E14BB3" w:rsidRDefault="002D0576" w:rsidP="002D0576">
      <w:pPr>
        <w:jc w:val="center"/>
        <w:rPr>
          <w:b/>
          <w:bCs/>
          <w:lang w:val="en-GB"/>
        </w:rPr>
      </w:pPr>
      <w:r w:rsidRPr="00E14BB3">
        <w:rPr>
          <w:b/>
          <w:bCs/>
          <w:lang w:val="en-GB"/>
        </w:rPr>
        <w:t xml:space="preserve">Amendment </w:t>
      </w:r>
      <w:r w:rsidR="00A96F80">
        <w:rPr>
          <w:b/>
          <w:bCs/>
          <w:lang w:val="en-GB"/>
        </w:rPr>
        <w:t>4</w:t>
      </w:r>
    </w:p>
    <w:p w14:paraId="360418C5" w14:textId="5484852B" w:rsidR="002D0576" w:rsidRPr="00E14BB3" w:rsidRDefault="002D0576" w:rsidP="002D0576">
      <w:pPr>
        <w:keepNext/>
        <w:keepLines/>
        <w:suppressAutoHyphens/>
        <w:autoSpaceDN w:val="0"/>
        <w:jc w:val="center"/>
        <w:textAlignment w:val="baseline"/>
        <w:rPr>
          <w:rFonts w:eastAsia="Linux Libertine G"/>
          <w:lang w:val="en-GB" w:eastAsia="zh-CN" w:bidi="hi-IN"/>
        </w:rPr>
      </w:pPr>
      <w:r w:rsidRPr="00E14BB3">
        <w:rPr>
          <w:rFonts w:eastAsia="Linux Libertine G"/>
          <w:lang w:val="en-GB" w:eastAsia="zh-CN" w:bidi="hi-IN"/>
        </w:rPr>
        <w:t xml:space="preserve">Preamble, Recital </w:t>
      </w:r>
      <w:r w:rsidR="00195D11">
        <w:rPr>
          <w:rFonts w:eastAsia="Linux Libertine G"/>
          <w:lang w:val="en-GB" w:eastAsia="zh-CN" w:bidi="hi-IN"/>
        </w:rPr>
        <w:t>21</w:t>
      </w:r>
    </w:p>
    <w:p w14:paraId="563714B5" w14:textId="77777777" w:rsidR="002D0576" w:rsidRPr="00E14BB3" w:rsidRDefault="002D0576" w:rsidP="002D0576">
      <w:pPr>
        <w:keepNext/>
        <w:keepLines/>
        <w:suppressAutoHyphens/>
        <w:autoSpaceDN w:val="0"/>
        <w:spacing w:line="240" w:lineRule="auto"/>
        <w:jc w:val="center"/>
        <w:textAlignment w:val="baseline"/>
        <w:rPr>
          <w:rFonts w:eastAsia="Linux Libertine G"/>
          <w:bCs/>
          <w:lang w:val="en-GB" w:eastAsia="zh-CN" w:bidi="hi-IN"/>
        </w:rPr>
      </w:pPr>
    </w:p>
    <w:tbl>
      <w:tblPr>
        <w:tblW w:w="9299" w:type="dxa"/>
        <w:jc w:val="center"/>
        <w:tblLayout w:type="fixed"/>
        <w:tblCellMar>
          <w:left w:w="10" w:type="dxa"/>
          <w:right w:w="10" w:type="dxa"/>
        </w:tblCellMar>
        <w:tblLook w:val="04A0" w:firstRow="1" w:lastRow="0" w:firstColumn="1" w:lastColumn="0" w:noHBand="0" w:noVBand="1"/>
      </w:tblPr>
      <w:tblGrid>
        <w:gridCol w:w="4613"/>
        <w:gridCol w:w="4686"/>
      </w:tblGrid>
      <w:tr w:rsidR="002D0576" w:rsidRPr="00E14BB3" w14:paraId="4386A955" w14:textId="77777777" w:rsidTr="00B32F7A">
        <w:trPr>
          <w:jc w:val="center"/>
        </w:trPr>
        <w:tc>
          <w:tcPr>
            <w:tcW w:w="4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22471D" w14:textId="77777777" w:rsidR="002D0576" w:rsidRPr="00E14BB3" w:rsidRDefault="002D0576" w:rsidP="00B32F7A">
            <w:pPr>
              <w:suppressAutoHyphens/>
              <w:autoSpaceDN w:val="0"/>
              <w:jc w:val="center"/>
              <w:textAlignment w:val="baseline"/>
              <w:rPr>
                <w:b/>
                <w:i/>
                <w:lang w:val="en-GB" w:eastAsia="zh-CN" w:bidi="hi-IN"/>
              </w:rPr>
            </w:pPr>
            <w:r w:rsidRPr="00E14BB3">
              <w:rPr>
                <w:rFonts w:eastAsia="Linux Libertine G"/>
                <w:b/>
                <w:i/>
                <w:lang w:val="en-GB" w:eastAsia="zh-CN" w:bidi="hi-IN"/>
              </w:rPr>
              <w:t>Text proposed by the European Commission</w:t>
            </w:r>
          </w:p>
        </w:tc>
        <w:tc>
          <w:tcPr>
            <w:tcW w:w="46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0ED178" w14:textId="77777777" w:rsidR="002D0576" w:rsidRPr="00E14BB3" w:rsidRDefault="002D0576" w:rsidP="00B32F7A">
            <w:pPr>
              <w:suppressAutoHyphens/>
              <w:autoSpaceDN w:val="0"/>
              <w:jc w:val="center"/>
              <w:textAlignment w:val="baseline"/>
              <w:rPr>
                <w:b/>
                <w:i/>
                <w:lang w:val="en-GB" w:eastAsia="zh-CN" w:bidi="hi-IN"/>
              </w:rPr>
            </w:pPr>
            <w:proofErr w:type="spellStart"/>
            <w:r w:rsidRPr="00E14BB3">
              <w:rPr>
                <w:rFonts w:eastAsia="Linux Libertine G"/>
                <w:b/>
                <w:i/>
                <w:lang w:val="en-GB" w:eastAsia="zh-CN" w:bidi="hi-IN"/>
              </w:rPr>
              <w:t>CoR</w:t>
            </w:r>
            <w:proofErr w:type="spellEnd"/>
            <w:r w:rsidRPr="00E14BB3">
              <w:rPr>
                <w:rFonts w:eastAsia="Linux Libertine G"/>
                <w:b/>
                <w:i/>
                <w:lang w:val="en-GB" w:eastAsia="zh-CN" w:bidi="hi-IN"/>
              </w:rPr>
              <w:t xml:space="preserve"> Amendment</w:t>
            </w:r>
          </w:p>
        </w:tc>
      </w:tr>
      <w:tr w:rsidR="002D0576" w:rsidRPr="00E14BB3" w14:paraId="1455CBD8" w14:textId="77777777" w:rsidTr="00B32F7A">
        <w:trPr>
          <w:trHeight w:val="132"/>
          <w:jc w:val="center"/>
        </w:trPr>
        <w:tc>
          <w:tcPr>
            <w:tcW w:w="4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1AF953" w14:textId="150480E1" w:rsidR="002D0576" w:rsidRPr="00E14BB3" w:rsidRDefault="00BB3B53" w:rsidP="00B32F7A">
            <w:pPr>
              <w:widowControl w:val="0"/>
              <w:suppressAutoHyphens/>
              <w:autoSpaceDN w:val="0"/>
              <w:textAlignment w:val="baseline"/>
              <w:rPr>
                <w:lang w:val="en-GB" w:eastAsia="zh-CN" w:bidi="hi-IN"/>
              </w:rPr>
            </w:pPr>
            <w:r w:rsidRPr="00BB3B53">
              <w:rPr>
                <w:lang w:val="en-GB" w:eastAsia="zh-CN" w:bidi="hi-IN"/>
              </w:rPr>
              <w:t xml:space="preserve">Encouraging citizens to play a more active role in democracy at Union level will strengthen European civil society and foster the development of a European identity. Civil society therefore needs to be supported in promoting, safeguarding and raising awareness of Union values and in contributing to the effective enjoyment of rights under Union law. When Union citizens participate in the democratic life of the Union, they contribute to making a reality representative democracy, a principle on which the functioning of the Union is </w:t>
            </w:r>
            <w:proofErr w:type="gramStart"/>
            <w:r w:rsidRPr="00BB3B53">
              <w:rPr>
                <w:lang w:val="en-GB" w:eastAsia="zh-CN" w:bidi="hi-IN"/>
              </w:rPr>
              <w:t>founded</w:t>
            </w:r>
            <w:proofErr w:type="gramEnd"/>
            <w:r w:rsidRPr="00BB3B53">
              <w:rPr>
                <w:lang w:val="en-GB" w:eastAsia="zh-CN" w:bidi="hi-IN"/>
              </w:rPr>
              <w:t xml:space="preserve"> and which gives concrete expression to the value of democracy enshrined in Article 2 TEU.</w:t>
            </w:r>
          </w:p>
        </w:tc>
        <w:tc>
          <w:tcPr>
            <w:tcW w:w="46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DB97A7" w14:textId="741A72E2" w:rsidR="002D0576" w:rsidRPr="00BB3B53" w:rsidRDefault="00BB3B53" w:rsidP="00B32F7A">
            <w:pPr>
              <w:widowControl w:val="0"/>
              <w:suppressAutoHyphens/>
              <w:autoSpaceDN w:val="0"/>
              <w:spacing w:line="240" w:lineRule="auto"/>
              <w:textAlignment w:val="baseline"/>
              <w:rPr>
                <w:rFonts w:eastAsia="Linux Libertine G"/>
                <w:lang w:eastAsia="zh-CN" w:bidi="hi-IN"/>
              </w:rPr>
            </w:pPr>
            <w:r w:rsidRPr="00BB3B53">
              <w:rPr>
                <w:rFonts w:eastAsia="Linux Libertine G"/>
                <w:lang w:eastAsia="zh-CN" w:bidi="hi-IN"/>
              </w:rPr>
              <w:t xml:space="preserve">Encouraging citizens to play a more active role in democracy at Union level will strengthen European civil society and foster the development of a European identity. Civil society therefore needs to be supported in promoting, safeguarding and raising awareness of Union values and in contributing to the effective enjoyment of rights under Union law. </w:t>
            </w:r>
            <w:r w:rsidR="004E428C" w:rsidRPr="004E428C">
              <w:rPr>
                <w:rFonts w:eastAsia="Linux Libertine G"/>
                <w:b/>
                <w:bCs/>
                <w:i/>
                <w:iCs/>
                <w:lang w:eastAsia="zh-CN" w:bidi="hi-IN"/>
              </w:rPr>
              <w:t>This encouragement should take place with an active involvement of LRAs in the EU.</w:t>
            </w:r>
            <w:r w:rsidR="004E428C">
              <w:rPr>
                <w:rFonts w:eastAsia="Linux Libertine G"/>
                <w:b/>
                <w:bCs/>
                <w:i/>
                <w:iCs/>
                <w:lang w:eastAsia="zh-CN" w:bidi="hi-IN"/>
              </w:rPr>
              <w:t xml:space="preserve"> </w:t>
            </w:r>
            <w:r w:rsidRPr="00BB3B53">
              <w:rPr>
                <w:rFonts w:eastAsia="Linux Libertine G"/>
                <w:lang w:eastAsia="zh-CN" w:bidi="hi-IN"/>
              </w:rPr>
              <w:t xml:space="preserve">When Union citizens participate in the democratic life of the Union, they contribute to making a reality representative democracy, a principle on which the functioning of the Union is </w:t>
            </w:r>
            <w:proofErr w:type="gramStart"/>
            <w:r w:rsidRPr="00BB3B53">
              <w:rPr>
                <w:rFonts w:eastAsia="Linux Libertine G"/>
                <w:lang w:eastAsia="zh-CN" w:bidi="hi-IN"/>
              </w:rPr>
              <w:t>founded</w:t>
            </w:r>
            <w:proofErr w:type="gramEnd"/>
            <w:r w:rsidRPr="00BB3B53">
              <w:rPr>
                <w:rFonts w:eastAsia="Linux Libertine G"/>
                <w:lang w:eastAsia="zh-CN" w:bidi="hi-IN"/>
              </w:rPr>
              <w:t xml:space="preserve"> and which gives concrete expression to the value of democracy enshrined in Article 2 TEU.</w:t>
            </w:r>
            <w:r>
              <w:rPr>
                <w:rFonts w:eastAsia="Linux Libertine G"/>
                <w:lang w:eastAsia="zh-CN" w:bidi="hi-IN"/>
              </w:rPr>
              <w:t xml:space="preserve"> </w:t>
            </w:r>
          </w:p>
        </w:tc>
      </w:tr>
    </w:tbl>
    <w:p w14:paraId="3A79DFB5" w14:textId="77777777" w:rsidR="002D0576" w:rsidRPr="00E14BB3" w:rsidRDefault="002D0576" w:rsidP="002D0576">
      <w:pPr>
        <w:overflowPunct w:val="0"/>
        <w:autoSpaceDE w:val="0"/>
        <w:autoSpaceDN w:val="0"/>
        <w:adjustRightInd w:val="0"/>
        <w:textAlignment w:val="baseline"/>
        <w:rPr>
          <w:lang w:val="en-GB"/>
        </w:rPr>
      </w:pPr>
    </w:p>
    <w:tbl>
      <w:tblPr>
        <w:tblW w:w="9289" w:type="dxa"/>
        <w:jc w:val="center"/>
        <w:tblLayout w:type="fixed"/>
        <w:tblCellMar>
          <w:left w:w="10" w:type="dxa"/>
          <w:right w:w="10" w:type="dxa"/>
        </w:tblCellMar>
        <w:tblLook w:val="04A0" w:firstRow="1" w:lastRow="0" w:firstColumn="1" w:lastColumn="0" w:noHBand="0" w:noVBand="1"/>
      </w:tblPr>
      <w:tblGrid>
        <w:gridCol w:w="9289"/>
      </w:tblGrid>
      <w:tr w:rsidR="002D0576" w:rsidRPr="00E14BB3" w14:paraId="2979C158" w14:textId="77777777" w:rsidTr="00B32F7A">
        <w:trPr>
          <w:jc w:val="center"/>
        </w:trPr>
        <w:tc>
          <w:tcPr>
            <w:tcW w:w="92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08" w:type="dxa"/>
            </w:tcMar>
          </w:tcPr>
          <w:p w14:paraId="7087EC1B" w14:textId="77777777" w:rsidR="002D0576" w:rsidRPr="00E14BB3" w:rsidRDefault="002D0576" w:rsidP="00B32F7A">
            <w:pPr>
              <w:keepNext/>
              <w:keepLines/>
              <w:suppressAutoHyphens/>
              <w:autoSpaceDN w:val="0"/>
              <w:jc w:val="center"/>
              <w:textAlignment w:val="baseline"/>
              <w:rPr>
                <w:b/>
                <w:i/>
                <w:lang w:val="en-GB" w:eastAsia="zh-CN" w:bidi="hi-IN"/>
              </w:rPr>
            </w:pPr>
            <w:r w:rsidRPr="00E14BB3">
              <w:rPr>
                <w:rFonts w:eastAsia="Linux Libertine G"/>
                <w:b/>
                <w:i/>
                <w:lang w:val="en-GB" w:eastAsia="zh-CN" w:bidi="hi-IN"/>
              </w:rPr>
              <w:lastRenderedPageBreak/>
              <w:t>Reason</w:t>
            </w:r>
          </w:p>
        </w:tc>
      </w:tr>
      <w:tr w:rsidR="002D0576" w:rsidRPr="00E14BB3" w14:paraId="41E4BDB4" w14:textId="77777777" w:rsidTr="00B32F7A">
        <w:trPr>
          <w:jc w:val="center"/>
        </w:trPr>
        <w:tc>
          <w:tcPr>
            <w:tcW w:w="92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08" w:type="dxa"/>
            </w:tcMar>
          </w:tcPr>
          <w:p w14:paraId="3EFB186C" w14:textId="30A61A9D" w:rsidR="002D0576" w:rsidRPr="00E14BB3" w:rsidRDefault="00283A01" w:rsidP="00B32F7A">
            <w:pPr>
              <w:keepNext/>
              <w:keepLines/>
              <w:suppressAutoHyphens/>
              <w:autoSpaceDN w:val="0"/>
              <w:textAlignment w:val="baseline"/>
              <w:rPr>
                <w:lang w:val="en-GB" w:eastAsia="zh-CN" w:bidi="hi-IN"/>
              </w:rPr>
            </w:pPr>
            <w:proofErr w:type="spellStart"/>
            <w:r>
              <w:rPr>
                <w:lang w:val="en-GB" w:eastAsia="zh-CN" w:bidi="hi-IN"/>
              </w:rPr>
              <w:t>Clarifiying</w:t>
            </w:r>
            <w:proofErr w:type="spellEnd"/>
            <w:r>
              <w:rPr>
                <w:lang w:val="en-GB" w:eastAsia="zh-CN" w:bidi="hi-IN"/>
              </w:rPr>
              <w:t xml:space="preserve"> the role of RLAs.</w:t>
            </w:r>
          </w:p>
        </w:tc>
      </w:tr>
    </w:tbl>
    <w:p w14:paraId="7F4E6D64" w14:textId="77777777" w:rsidR="002D0576" w:rsidRDefault="002D0576" w:rsidP="002D0576">
      <w:pPr>
        <w:overflowPunct w:val="0"/>
        <w:autoSpaceDE w:val="0"/>
        <w:autoSpaceDN w:val="0"/>
        <w:adjustRightInd w:val="0"/>
        <w:textAlignment w:val="baseline"/>
        <w:rPr>
          <w:bCs/>
          <w:lang w:val="en-GB"/>
        </w:rPr>
      </w:pPr>
    </w:p>
    <w:p w14:paraId="0D3FE66E" w14:textId="5B778B71" w:rsidR="00C70531" w:rsidRPr="00E14BB3" w:rsidRDefault="00C70531" w:rsidP="00C70531">
      <w:pPr>
        <w:jc w:val="center"/>
        <w:rPr>
          <w:b/>
          <w:bCs/>
          <w:lang w:val="en-GB"/>
        </w:rPr>
      </w:pPr>
      <w:r w:rsidRPr="00E14BB3">
        <w:rPr>
          <w:b/>
          <w:bCs/>
          <w:lang w:val="en-GB"/>
        </w:rPr>
        <w:t xml:space="preserve">Amendment </w:t>
      </w:r>
      <w:r w:rsidR="00A96F80">
        <w:rPr>
          <w:b/>
          <w:bCs/>
          <w:lang w:val="en-GB"/>
        </w:rPr>
        <w:t>5</w:t>
      </w:r>
    </w:p>
    <w:p w14:paraId="6777CEE5" w14:textId="10722DF8" w:rsidR="00C70531" w:rsidRPr="00E14BB3" w:rsidRDefault="00C70531" w:rsidP="00C70531">
      <w:pPr>
        <w:keepNext/>
        <w:keepLines/>
        <w:suppressAutoHyphens/>
        <w:autoSpaceDN w:val="0"/>
        <w:jc w:val="center"/>
        <w:textAlignment w:val="baseline"/>
        <w:rPr>
          <w:rFonts w:eastAsia="Linux Libertine G"/>
          <w:lang w:val="en-GB" w:eastAsia="zh-CN" w:bidi="hi-IN"/>
        </w:rPr>
      </w:pPr>
      <w:r w:rsidRPr="00E14BB3">
        <w:rPr>
          <w:rFonts w:eastAsia="Linux Libertine G"/>
          <w:lang w:val="en-GB" w:eastAsia="zh-CN" w:bidi="hi-IN"/>
        </w:rPr>
        <w:t xml:space="preserve">Preamble, Recital </w:t>
      </w:r>
      <w:r w:rsidR="00D81DCC">
        <w:rPr>
          <w:rFonts w:eastAsia="Linux Libertine G"/>
          <w:lang w:val="en-GB" w:eastAsia="zh-CN" w:bidi="hi-IN"/>
        </w:rPr>
        <w:t>39</w:t>
      </w:r>
    </w:p>
    <w:p w14:paraId="7A490539" w14:textId="77777777" w:rsidR="00C70531" w:rsidRPr="00E14BB3" w:rsidRDefault="00C70531" w:rsidP="00C70531">
      <w:pPr>
        <w:keepNext/>
        <w:keepLines/>
        <w:suppressAutoHyphens/>
        <w:autoSpaceDN w:val="0"/>
        <w:spacing w:line="240" w:lineRule="auto"/>
        <w:jc w:val="center"/>
        <w:textAlignment w:val="baseline"/>
        <w:rPr>
          <w:rFonts w:eastAsia="Linux Libertine G"/>
          <w:bCs/>
          <w:lang w:val="en-GB" w:eastAsia="zh-CN" w:bidi="hi-IN"/>
        </w:rPr>
      </w:pPr>
    </w:p>
    <w:tbl>
      <w:tblPr>
        <w:tblW w:w="9299" w:type="dxa"/>
        <w:jc w:val="center"/>
        <w:tblLayout w:type="fixed"/>
        <w:tblCellMar>
          <w:left w:w="10" w:type="dxa"/>
          <w:right w:w="10" w:type="dxa"/>
        </w:tblCellMar>
        <w:tblLook w:val="04A0" w:firstRow="1" w:lastRow="0" w:firstColumn="1" w:lastColumn="0" w:noHBand="0" w:noVBand="1"/>
      </w:tblPr>
      <w:tblGrid>
        <w:gridCol w:w="4613"/>
        <w:gridCol w:w="4686"/>
      </w:tblGrid>
      <w:tr w:rsidR="00C70531" w:rsidRPr="00E14BB3" w14:paraId="34B7CBDB" w14:textId="77777777" w:rsidTr="00B32F7A">
        <w:trPr>
          <w:jc w:val="center"/>
        </w:trPr>
        <w:tc>
          <w:tcPr>
            <w:tcW w:w="4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5A5A56" w14:textId="77777777" w:rsidR="00C70531" w:rsidRPr="00E14BB3" w:rsidRDefault="00C70531" w:rsidP="00B32F7A">
            <w:pPr>
              <w:suppressAutoHyphens/>
              <w:autoSpaceDN w:val="0"/>
              <w:jc w:val="center"/>
              <w:textAlignment w:val="baseline"/>
              <w:rPr>
                <w:b/>
                <w:i/>
                <w:lang w:val="en-GB" w:eastAsia="zh-CN" w:bidi="hi-IN"/>
              </w:rPr>
            </w:pPr>
            <w:r w:rsidRPr="00E14BB3">
              <w:rPr>
                <w:rFonts w:eastAsia="Linux Libertine G"/>
                <w:b/>
                <w:i/>
                <w:lang w:val="en-GB" w:eastAsia="zh-CN" w:bidi="hi-IN"/>
              </w:rPr>
              <w:t>Text proposed by the European Commission</w:t>
            </w:r>
          </w:p>
        </w:tc>
        <w:tc>
          <w:tcPr>
            <w:tcW w:w="46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486E2F" w14:textId="77777777" w:rsidR="00C70531" w:rsidRPr="00E14BB3" w:rsidRDefault="00C70531" w:rsidP="00B32F7A">
            <w:pPr>
              <w:suppressAutoHyphens/>
              <w:autoSpaceDN w:val="0"/>
              <w:jc w:val="center"/>
              <w:textAlignment w:val="baseline"/>
              <w:rPr>
                <w:b/>
                <w:i/>
                <w:lang w:val="en-GB" w:eastAsia="zh-CN" w:bidi="hi-IN"/>
              </w:rPr>
            </w:pPr>
            <w:proofErr w:type="spellStart"/>
            <w:r w:rsidRPr="00E14BB3">
              <w:rPr>
                <w:rFonts w:eastAsia="Linux Libertine G"/>
                <w:b/>
                <w:i/>
                <w:lang w:val="en-GB" w:eastAsia="zh-CN" w:bidi="hi-IN"/>
              </w:rPr>
              <w:t>CoR</w:t>
            </w:r>
            <w:proofErr w:type="spellEnd"/>
            <w:r w:rsidRPr="00E14BB3">
              <w:rPr>
                <w:rFonts w:eastAsia="Linux Libertine G"/>
                <w:b/>
                <w:i/>
                <w:lang w:val="en-GB" w:eastAsia="zh-CN" w:bidi="hi-IN"/>
              </w:rPr>
              <w:t xml:space="preserve"> Amendment</w:t>
            </w:r>
          </w:p>
        </w:tc>
      </w:tr>
      <w:tr w:rsidR="00841DBD" w:rsidRPr="00E14BB3" w14:paraId="50BE596A" w14:textId="77777777" w:rsidTr="00B32F7A">
        <w:trPr>
          <w:trHeight w:val="132"/>
          <w:jc w:val="center"/>
        </w:trPr>
        <w:tc>
          <w:tcPr>
            <w:tcW w:w="4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144EAE" w14:textId="40D5E577" w:rsidR="00841DBD" w:rsidRPr="00E14BB3" w:rsidRDefault="00841DBD" w:rsidP="00841DBD">
            <w:pPr>
              <w:widowControl w:val="0"/>
              <w:rPr>
                <w:lang w:val="en-GB" w:eastAsia="zh-CN" w:bidi="hi-IN"/>
              </w:rPr>
            </w:pPr>
            <w:r w:rsidRPr="008371A7">
              <w:rPr>
                <w:sz w:val="21"/>
                <w:szCs w:val="21"/>
              </w:rPr>
              <w:t>Since the objectives of this Regulation cannot be sufficiently achieved by the Member</w:t>
            </w:r>
            <w:r>
              <w:rPr>
                <w:sz w:val="21"/>
                <w:szCs w:val="21"/>
              </w:rPr>
              <w:t xml:space="preserve"> </w:t>
            </w:r>
            <w:r w:rsidRPr="008371A7">
              <w:rPr>
                <w:sz w:val="21"/>
                <w:szCs w:val="21"/>
              </w:rPr>
              <w:t>States but can rather, by reason of the transnational nature of the challenges, be better</w:t>
            </w:r>
            <w:r>
              <w:rPr>
                <w:sz w:val="21"/>
                <w:szCs w:val="21"/>
              </w:rPr>
              <w:t xml:space="preserve"> </w:t>
            </w:r>
            <w:r w:rsidRPr="008371A7">
              <w:rPr>
                <w:sz w:val="21"/>
                <w:szCs w:val="21"/>
              </w:rPr>
              <w:t>achieved at Union level, the Union may adopt measures, in accordance with the</w:t>
            </w:r>
            <w:r>
              <w:rPr>
                <w:sz w:val="21"/>
                <w:szCs w:val="21"/>
              </w:rPr>
              <w:t xml:space="preserve"> </w:t>
            </w:r>
            <w:r w:rsidRPr="008371A7">
              <w:rPr>
                <w:sz w:val="21"/>
                <w:szCs w:val="21"/>
              </w:rPr>
              <w:t>principle of subsidiarity, as set out in Article 5 TEU. In accordance with the principle</w:t>
            </w:r>
            <w:r>
              <w:rPr>
                <w:sz w:val="21"/>
                <w:szCs w:val="21"/>
              </w:rPr>
              <w:t xml:space="preserve"> </w:t>
            </w:r>
            <w:r w:rsidRPr="008371A7">
              <w:rPr>
                <w:sz w:val="21"/>
                <w:szCs w:val="21"/>
              </w:rPr>
              <w:t>of proportionality, as set out in that Article, this Regulation does not go beyond what</w:t>
            </w:r>
            <w:r>
              <w:rPr>
                <w:sz w:val="21"/>
                <w:szCs w:val="21"/>
              </w:rPr>
              <w:t xml:space="preserve"> </w:t>
            </w:r>
            <w:r w:rsidRPr="008371A7">
              <w:rPr>
                <w:sz w:val="21"/>
                <w:szCs w:val="21"/>
              </w:rPr>
              <w:t xml:space="preserve">is necessary </w:t>
            </w:r>
            <w:proofErr w:type="gramStart"/>
            <w:r w:rsidRPr="008371A7">
              <w:rPr>
                <w:sz w:val="21"/>
                <w:szCs w:val="21"/>
              </w:rPr>
              <w:t>in order to</w:t>
            </w:r>
            <w:proofErr w:type="gramEnd"/>
            <w:r w:rsidRPr="008371A7">
              <w:rPr>
                <w:sz w:val="21"/>
                <w:szCs w:val="21"/>
              </w:rPr>
              <w:t xml:space="preserve"> achieve those objectives.</w:t>
            </w:r>
            <w:r>
              <w:rPr>
                <w:sz w:val="21"/>
                <w:szCs w:val="21"/>
              </w:rPr>
              <w:t xml:space="preserve"> </w:t>
            </w:r>
          </w:p>
        </w:tc>
        <w:tc>
          <w:tcPr>
            <w:tcW w:w="46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1B0C94" w14:textId="04A98EBD" w:rsidR="00841DBD" w:rsidRPr="00BB3B53" w:rsidRDefault="00841DBD" w:rsidP="00841DBD">
            <w:pPr>
              <w:widowControl w:val="0"/>
              <w:rPr>
                <w:rFonts w:eastAsia="Linux Libertine G"/>
                <w:lang w:eastAsia="zh-CN" w:bidi="hi-IN"/>
              </w:rPr>
            </w:pPr>
            <w:r w:rsidRPr="008371A7">
              <w:rPr>
                <w:sz w:val="21"/>
                <w:szCs w:val="21"/>
              </w:rPr>
              <w:t>Since the objectives of this Regulation cannot be sufficiently achieved by the Member</w:t>
            </w:r>
            <w:r>
              <w:rPr>
                <w:sz w:val="21"/>
                <w:szCs w:val="21"/>
              </w:rPr>
              <w:t xml:space="preserve"> </w:t>
            </w:r>
            <w:r w:rsidRPr="008371A7">
              <w:rPr>
                <w:sz w:val="21"/>
                <w:szCs w:val="21"/>
              </w:rPr>
              <w:t>States but can rather, by reason of the transnational nature of the challenges, be better</w:t>
            </w:r>
            <w:r>
              <w:rPr>
                <w:sz w:val="21"/>
                <w:szCs w:val="21"/>
              </w:rPr>
              <w:t xml:space="preserve"> </w:t>
            </w:r>
            <w:r w:rsidRPr="008371A7">
              <w:rPr>
                <w:sz w:val="21"/>
                <w:szCs w:val="21"/>
              </w:rPr>
              <w:t>achieved at Union level, the Union may adopt measures, in accordance with the</w:t>
            </w:r>
            <w:r>
              <w:rPr>
                <w:sz w:val="21"/>
                <w:szCs w:val="21"/>
              </w:rPr>
              <w:t xml:space="preserve"> </w:t>
            </w:r>
            <w:r w:rsidRPr="008371A7">
              <w:rPr>
                <w:sz w:val="21"/>
                <w:szCs w:val="21"/>
              </w:rPr>
              <w:t>principle of subsidiarity, as set out in Article 5 TEU. In accordance with the principle</w:t>
            </w:r>
            <w:r>
              <w:rPr>
                <w:sz w:val="21"/>
                <w:szCs w:val="21"/>
              </w:rPr>
              <w:t xml:space="preserve"> </w:t>
            </w:r>
            <w:r w:rsidRPr="008371A7">
              <w:rPr>
                <w:sz w:val="21"/>
                <w:szCs w:val="21"/>
              </w:rPr>
              <w:t>of proportionality, as set out in that Article, this Regulation does not go beyond what</w:t>
            </w:r>
            <w:r>
              <w:rPr>
                <w:sz w:val="21"/>
                <w:szCs w:val="21"/>
              </w:rPr>
              <w:t xml:space="preserve"> </w:t>
            </w:r>
            <w:r w:rsidRPr="008371A7">
              <w:rPr>
                <w:sz w:val="21"/>
                <w:szCs w:val="21"/>
              </w:rPr>
              <w:t xml:space="preserve">is necessary </w:t>
            </w:r>
            <w:proofErr w:type="gramStart"/>
            <w:r w:rsidRPr="008371A7">
              <w:rPr>
                <w:sz w:val="21"/>
                <w:szCs w:val="21"/>
              </w:rPr>
              <w:t>in order to</w:t>
            </w:r>
            <w:proofErr w:type="gramEnd"/>
            <w:r w:rsidRPr="008371A7">
              <w:rPr>
                <w:sz w:val="21"/>
                <w:szCs w:val="21"/>
              </w:rPr>
              <w:t xml:space="preserve"> achieve those objectives.</w:t>
            </w:r>
            <w:r>
              <w:t xml:space="preserve"> </w:t>
            </w:r>
            <w:r w:rsidRPr="008371A7">
              <w:rPr>
                <w:b/>
                <w:bCs/>
                <w:i/>
                <w:iCs/>
                <w:sz w:val="21"/>
                <w:szCs w:val="21"/>
              </w:rPr>
              <w:t xml:space="preserve">In implementing the </w:t>
            </w:r>
            <w:proofErr w:type="spellStart"/>
            <w:r w:rsidRPr="008371A7">
              <w:rPr>
                <w:b/>
                <w:bCs/>
                <w:i/>
                <w:iCs/>
                <w:sz w:val="21"/>
                <w:szCs w:val="21"/>
              </w:rPr>
              <w:t>Programme</w:t>
            </w:r>
            <w:proofErr w:type="spellEnd"/>
            <w:r w:rsidRPr="008371A7">
              <w:rPr>
                <w:b/>
                <w:bCs/>
                <w:i/>
                <w:iCs/>
                <w:sz w:val="21"/>
                <w:szCs w:val="21"/>
              </w:rPr>
              <w:t xml:space="preserve">, the principles of partnership, multilevel governance and subsidiarity shall be respected, ensuring the meaningful participation of local and regional authorities throughout the </w:t>
            </w:r>
            <w:proofErr w:type="spellStart"/>
            <w:r w:rsidRPr="008371A7">
              <w:rPr>
                <w:b/>
                <w:bCs/>
                <w:i/>
                <w:iCs/>
                <w:sz w:val="21"/>
                <w:szCs w:val="21"/>
              </w:rPr>
              <w:t>programme</w:t>
            </w:r>
            <w:proofErr w:type="spellEnd"/>
            <w:r w:rsidRPr="008371A7">
              <w:rPr>
                <w:b/>
                <w:bCs/>
                <w:i/>
                <w:iCs/>
                <w:sz w:val="21"/>
                <w:szCs w:val="21"/>
              </w:rPr>
              <w:t xml:space="preserve"> cycle.</w:t>
            </w:r>
            <w:r>
              <w:rPr>
                <w:sz w:val="21"/>
                <w:szCs w:val="21"/>
              </w:rPr>
              <w:t xml:space="preserve"> </w:t>
            </w:r>
          </w:p>
        </w:tc>
      </w:tr>
    </w:tbl>
    <w:p w14:paraId="31791492" w14:textId="77777777" w:rsidR="00C70531" w:rsidRPr="00E14BB3" w:rsidRDefault="00C70531" w:rsidP="00C70531">
      <w:pPr>
        <w:overflowPunct w:val="0"/>
        <w:autoSpaceDE w:val="0"/>
        <w:autoSpaceDN w:val="0"/>
        <w:adjustRightInd w:val="0"/>
        <w:textAlignment w:val="baseline"/>
        <w:rPr>
          <w:lang w:val="en-GB"/>
        </w:rPr>
      </w:pPr>
    </w:p>
    <w:tbl>
      <w:tblPr>
        <w:tblW w:w="9289" w:type="dxa"/>
        <w:jc w:val="center"/>
        <w:tblLayout w:type="fixed"/>
        <w:tblCellMar>
          <w:left w:w="10" w:type="dxa"/>
          <w:right w:w="10" w:type="dxa"/>
        </w:tblCellMar>
        <w:tblLook w:val="04A0" w:firstRow="1" w:lastRow="0" w:firstColumn="1" w:lastColumn="0" w:noHBand="0" w:noVBand="1"/>
      </w:tblPr>
      <w:tblGrid>
        <w:gridCol w:w="9289"/>
      </w:tblGrid>
      <w:tr w:rsidR="00C70531" w:rsidRPr="00E14BB3" w14:paraId="43ECAA0D" w14:textId="77777777" w:rsidTr="00B32F7A">
        <w:trPr>
          <w:jc w:val="center"/>
        </w:trPr>
        <w:tc>
          <w:tcPr>
            <w:tcW w:w="92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08" w:type="dxa"/>
            </w:tcMar>
          </w:tcPr>
          <w:p w14:paraId="0D16EF72" w14:textId="77777777" w:rsidR="00C70531" w:rsidRPr="00E14BB3" w:rsidRDefault="00C70531" w:rsidP="00B32F7A">
            <w:pPr>
              <w:keepNext/>
              <w:keepLines/>
              <w:suppressAutoHyphens/>
              <w:autoSpaceDN w:val="0"/>
              <w:jc w:val="center"/>
              <w:textAlignment w:val="baseline"/>
              <w:rPr>
                <w:b/>
                <w:i/>
                <w:lang w:val="en-GB" w:eastAsia="zh-CN" w:bidi="hi-IN"/>
              </w:rPr>
            </w:pPr>
            <w:r w:rsidRPr="00E14BB3">
              <w:rPr>
                <w:rFonts w:eastAsia="Linux Libertine G"/>
                <w:b/>
                <w:i/>
                <w:lang w:val="en-GB" w:eastAsia="zh-CN" w:bidi="hi-IN"/>
              </w:rPr>
              <w:t>Reason</w:t>
            </w:r>
          </w:p>
        </w:tc>
      </w:tr>
      <w:tr w:rsidR="00C70531" w:rsidRPr="00E14BB3" w14:paraId="06CA743B" w14:textId="77777777" w:rsidTr="00B32F7A">
        <w:trPr>
          <w:jc w:val="center"/>
        </w:trPr>
        <w:tc>
          <w:tcPr>
            <w:tcW w:w="92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08" w:type="dxa"/>
            </w:tcMar>
          </w:tcPr>
          <w:p w14:paraId="6944930E" w14:textId="5FD566F3" w:rsidR="00C70531" w:rsidRPr="00E14BB3" w:rsidRDefault="00126109" w:rsidP="00B32F7A">
            <w:pPr>
              <w:keepNext/>
              <w:keepLines/>
              <w:suppressAutoHyphens/>
              <w:autoSpaceDN w:val="0"/>
              <w:textAlignment w:val="baseline"/>
              <w:rPr>
                <w:lang w:val="en-GB" w:eastAsia="zh-CN" w:bidi="hi-IN"/>
              </w:rPr>
            </w:pPr>
            <w:r>
              <w:rPr>
                <w:lang w:val="en-GB" w:eastAsia="zh-CN" w:bidi="hi-IN"/>
              </w:rPr>
              <w:t>Partnership and multilevel governance to be introduced.</w:t>
            </w:r>
          </w:p>
        </w:tc>
      </w:tr>
    </w:tbl>
    <w:p w14:paraId="1A3CAAAB" w14:textId="77777777" w:rsidR="00C70531" w:rsidRDefault="00C70531" w:rsidP="002D0576">
      <w:pPr>
        <w:overflowPunct w:val="0"/>
        <w:autoSpaceDE w:val="0"/>
        <w:autoSpaceDN w:val="0"/>
        <w:adjustRightInd w:val="0"/>
        <w:textAlignment w:val="baseline"/>
        <w:rPr>
          <w:bCs/>
          <w:lang w:val="en-GB"/>
        </w:rPr>
      </w:pPr>
    </w:p>
    <w:p w14:paraId="330ABFE0" w14:textId="5A314161" w:rsidR="000730D3" w:rsidRPr="00E14BB3" w:rsidRDefault="000730D3" w:rsidP="000730D3">
      <w:pPr>
        <w:jc w:val="center"/>
        <w:rPr>
          <w:b/>
          <w:bCs/>
          <w:lang w:val="en-GB"/>
        </w:rPr>
      </w:pPr>
      <w:r w:rsidRPr="00E14BB3">
        <w:rPr>
          <w:b/>
          <w:bCs/>
          <w:lang w:val="en-GB"/>
        </w:rPr>
        <w:t xml:space="preserve">Amendment </w:t>
      </w:r>
      <w:r w:rsidR="00A96F80">
        <w:rPr>
          <w:b/>
          <w:bCs/>
          <w:lang w:val="en-GB"/>
        </w:rPr>
        <w:t>6</w:t>
      </w:r>
    </w:p>
    <w:p w14:paraId="3E6FBC3B" w14:textId="6B436BC9" w:rsidR="000730D3" w:rsidRPr="00E14BB3" w:rsidRDefault="00EF2460" w:rsidP="00FD5B2A">
      <w:pPr>
        <w:keepNext/>
        <w:keepLines/>
        <w:suppressAutoHyphens/>
        <w:autoSpaceDN w:val="0"/>
        <w:jc w:val="center"/>
        <w:textAlignment w:val="baseline"/>
        <w:rPr>
          <w:rFonts w:eastAsia="Linux Libertine G"/>
          <w:lang w:val="en-GB" w:eastAsia="zh-CN" w:bidi="hi-IN"/>
        </w:rPr>
      </w:pPr>
      <w:r w:rsidRPr="00EF2460">
        <w:rPr>
          <w:rFonts w:eastAsia="Linux Libertine G"/>
          <w:lang w:val="en-GB" w:eastAsia="zh-CN" w:bidi="hi-IN"/>
        </w:rPr>
        <w:t>Article 3</w:t>
      </w:r>
      <w:r>
        <w:rPr>
          <w:rFonts w:eastAsia="Linux Libertine G"/>
          <w:lang w:val="en-GB" w:eastAsia="zh-CN" w:bidi="hi-IN"/>
        </w:rPr>
        <w:t xml:space="preserve">, </w:t>
      </w:r>
      <w:r w:rsidR="003A65C3">
        <w:rPr>
          <w:rFonts w:eastAsia="Linux Libertine G"/>
          <w:lang w:val="en-GB" w:eastAsia="zh-CN" w:bidi="hi-IN"/>
        </w:rPr>
        <w:t xml:space="preserve">(2), </w:t>
      </w:r>
      <w:r w:rsidR="003818EB">
        <w:rPr>
          <w:rFonts w:eastAsia="Linux Libertine G"/>
          <w:lang w:val="en-GB" w:eastAsia="zh-CN" w:bidi="hi-IN"/>
        </w:rPr>
        <w:t>(</w:t>
      </w:r>
      <w:r w:rsidR="00A32289">
        <w:rPr>
          <w:rFonts w:eastAsia="Linux Libertine G"/>
          <w:lang w:val="en-GB" w:eastAsia="zh-CN" w:bidi="hi-IN"/>
        </w:rPr>
        <w:t>a)</w:t>
      </w:r>
      <w:r w:rsidR="003818EB">
        <w:rPr>
          <w:rFonts w:eastAsia="Linux Libertine G"/>
          <w:lang w:val="en-GB" w:eastAsia="zh-CN" w:bidi="hi-IN"/>
        </w:rPr>
        <w:t>, add new point after i)</w:t>
      </w:r>
    </w:p>
    <w:p w14:paraId="5F9504B0" w14:textId="77777777" w:rsidR="000730D3" w:rsidRPr="00E14BB3" w:rsidRDefault="000730D3" w:rsidP="000730D3">
      <w:pPr>
        <w:keepNext/>
        <w:keepLines/>
        <w:suppressAutoHyphens/>
        <w:autoSpaceDN w:val="0"/>
        <w:spacing w:line="240" w:lineRule="auto"/>
        <w:jc w:val="center"/>
        <w:textAlignment w:val="baseline"/>
        <w:rPr>
          <w:rFonts w:eastAsia="Linux Libertine G"/>
          <w:bCs/>
          <w:lang w:val="en-GB" w:eastAsia="zh-CN" w:bidi="hi-IN"/>
        </w:rPr>
      </w:pPr>
    </w:p>
    <w:tbl>
      <w:tblPr>
        <w:tblW w:w="9299" w:type="dxa"/>
        <w:jc w:val="center"/>
        <w:tblLayout w:type="fixed"/>
        <w:tblCellMar>
          <w:left w:w="10" w:type="dxa"/>
          <w:right w:w="10" w:type="dxa"/>
        </w:tblCellMar>
        <w:tblLook w:val="04A0" w:firstRow="1" w:lastRow="0" w:firstColumn="1" w:lastColumn="0" w:noHBand="0" w:noVBand="1"/>
      </w:tblPr>
      <w:tblGrid>
        <w:gridCol w:w="4613"/>
        <w:gridCol w:w="4686"/>
      </w:tblGrid>
      <w:tr w:rsidR="000730D3" w:rsidRPr="00E14BB3" w14:paraId="6929E20A" w14:textId="77777777" w:rsidTr="00B32F7A">
        <w:trPr>
          <w:jc w:val="center"/>
        </w:trPr>
        <w:tc>
          <w:tcPr>
            <w:tcW w:w="4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E1CB4C" w14:textId="77777777" w:rsidR="000730D3" w:rsidRPr="00E14BB3" w:rsidRDefault="000730D3" w:rsidP="00B32F7A">
            <w:pPr>
              <w:suppressAutoHyphens/>
              <w:autoSpaceDN w:val="0"/>
              <w:jc w:val="center"/>
              <w:textAlignment w:val="baseline"/>
              <w:rPr>
                <w:b/>
                <w:i/>
                <w:lang w:val="en-GB" w:eastAsia="zh-CN" w:bidi="hi-IN"/>
              </w:rPr>
            </w:pPr>
            <w:r w:rsidRPr="00E14BB3">
              <w:rPr>
                <w:rFonts w:eastAsia="Linux Libertine G"/>
                <w:b/>
                <w:i/>
                <w:lang w:val="en-GB" w:eastAsia="zh-CN" w:bidi="hi-IN"/>
              </w:rPr>
              <w:t>Text proposed by the European Commission</w:t>
            </w:r>
          </w:p>
        </w:tc>
        <w:tc>
          <w:tcPr>
            <w:tcW w:w="46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410A02" w14:textId="77777777" w:rsidR="000730D3" w:rsidRPr="00E14BB3" w:rsidRDefault="000730D3" w:rsidP="00B32F7A">
            <w:pPr>
              <w:suppressAutoHyphens/>
              <w:autoSpaceDN w:val="0"/>
              <w:jc w:val="center"/>
              <w:textAlignment w:val="baseline"/>
              <w:rPr>
                <w:b/>
                <w:i/>
                <w:lang w:val="en-GB" w:eastAsia="zh-CN" w:bidi="hi-IN"/>
              </w:rPr>
            </w:pPr>
            <w:proofErr w:type="spellStart"/>
            <w:r w:rsidRPr="00E14BB3">
              <w:rPr>
                <w:rFonts w:eastAsia="Linux Libertine G"/>
                <w:b/>
                <w:i/>
                <w:lang w:val="en-GB" w:eastAsia="zh-CN" w:bidi="hi-IN"/>
              </w:rPr>
              <w:t>CoR</w:t>
            </w:r>
            <w:proofErr w:type="spellEnd"/>
            <w:r w:rsidRPr="00E14BB3">
              <w:rPr>
                <w:rFonts w:eastAsia="Linux Libertine G"/>
                <w:b/>
                <w:i/>
                <w:lang w:val="en-GB" w:eastAsia="zh-CN" w:bidi="hi-IN"/>
              </w:rPr>
              <w:t xml:space="preserve"> Amendment</w:t>
            </w:r>
          </w:p>
        </w:tc>
      </w:tr>
      <w:tr w:rsidR="000730D3" w:rsidRPr="00E14BB3" w14:paraId="058CF360" w14:textId="77777777" w:rsidTr="00B32F7A">
        <w:trPr>
          <w:trHeight w:val="132"/>
          <w:jc w:val="center"/>
        </w:trPr>
        <w:tc>
          <w:tcPr>
            <w:tcW w:w="4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D18861" w14:textId="40FB42EC" w:rsidR="000730D3" w:rsidRPr="00E14BB3" w:rsidRDefault="000730D3" w:rsidP="00B32F7A">
            <w:pPr>
              <w:widowControl w:val="0"/>
              <w:suppressAutoHyphens/>
              <w:autoSpaceDN w:val="0"/>
              <w:textAlignment w:val="baseline"/>
              <w:rPr>
                <w:lang w:val="en-GB" w:eastAsia="zh-CN" w:bidi="hi-IN"/>
              </w:rPr>
            </w:pPr>
          </w:p>
        </w:tc>
        <w:tc>
          <w:tcPr>
            <w:tcW w:w="46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69B68C" w14:textId="4A02DF75" w:rsidR="000730D3" w:rsidRPr="00EC51A4" w:rsidRDefault="00EC51A4" w:rsidP="00B32F7A">
            <w:pPr>
              <w:widowControl w:val="0"/>
              <w:suppressAutoHyphens/>
              <w:autoSpaceDN w:val="0"/>
              <w:spacing w:line="240" w:lineRule="auto"/>
              <w:textAlignment w:val="baseline"/>
              <w:rPr>
                <w:rFonts w:eastAsia="Linux Libertine G"/>
                <w:b/>
                <w:bCs/>
                <w:i/>
                <w:iCs/>
                <w:lang w:eastAsia="zh-CN" w:bidi="hi-IN"/>
              </w:rPr>
            </w:pPr>
            <w:r w:rsidRPr="00EC51A4">
              <w:rPr>
                <w:rFonts w:eastAsia="Linux Libertine G"/>
                <w:b/>
                <w:bCs/>
                <w:i/>
                <w:iCs/>
                <w:lang w:eastAsia="zh-CN" w:bidi="hi-IN"/>
              </w:rPr>
              <w:t xml:space="preserve">ii. promote the exchange of experience and collaboration of local and regional authorities throughout the EU to promote culture and </w:t>
            </w:r>
            <w:proofErr w:type="gramStart"/>
            <w:r w:rsidRPr="00EC51A4">
              <w:rPr>
                <w:rFonts w:eastAsia="Linux Libertine G"/>
                <w:b/>
                <w:bCs/>
                <w:i/>
                <w:iCs/>
                <w:lang w:eastAsia="zh-CN" w:bidi="hi-IN"/>
              </w:rPr>
              <w:t>the belonging</w:t>
            </w:r>
            <w:proofErr w:type="gramEnd"/>
            <w:r w:rsidRPr="00EC51A4">
              <w:rPr>
                <w:rFonts w:eastAsia="Linux Libertine G"/>
                <w:b/>
                <w:bCs/>
                <w:i/>
                <w:iCs/>
                <w:lang w:eastAsia="zh-CN" w:bidi="hi-IN"/>
              </w:rPr>
              <w:t xml:space="preserve"> to the EU.</w:t>
            </w:r>
          </w:p>
        </w:tc>
      </w:tr>
    </w:tbl>
    <w:p w14:paraId="0B616D8A" w14:textId="77777777" w:rsidR="000730D3" w:rsidRPr="00E14BB3" w:rsidRDefault="000730D3" w:rsidP="000730D3">
      <w:pPr>
        <w:overflowPunct w:val="0"/>
        <w:autoSpaceDE w:val="0"/>
        <w:autoSpaceDN w:val="0"/>
        <w:adjustRightInd w:val="0"/>
        <w:textAlignment w:val="baseline"/>
        <w:rPr>
          <w:lang w:val="en-GB"/>
        </w:rPr>
      </w:pPr>
    </w:p>
    <w:tbl>
      <w:tblPr>
        <w:tblW w:w="9289" w:type="dxa"/>
        <w:jc w:val="center"/>
        <w:tblLayout w:type="fixed"/>
        <w:tblCellMar>
          <w:left w:w="10" w:type="dxa"/>
          <w:right w:w="10" w:type="dxa"/>
        </w:tblCellMar>
        <w:tblLook w:val="04A0" w:firstRow="1" w:lastRow="0" w:firstColumn="1" w:lastColumn="0" w:noHBand="0" w:noVBand="1"/>
      </w:tblPr>
      <w:tblGrid>
        <w:gridCol w:w="9289"/>
      </w:tblGrid>
      <w:tr w:rsidR="000730D3" w:rsidRPr="00E14BB3" w14:paraId="1AC1A2EC" w14:textId="77777777" w:rsidTr="00B32F7A">
        <w:trPr>
          <w:jc w:val="center"/>
        </w:trPr>
        <w:tc>
          <w:tcPr>
            <w:tcW w:w="92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08" w:type="dxa"/>
            </w:tcMar>
          </w:tcPr>
          <w:p w14:paraId="33B3FB6F" w14:textId="77777777" w:rsidR="000730D3" w:rsidRPr="00E14BB3" w:rsidRDefault="000730D3" w:rsidP="00B32F7A">
            <w:pPr>
              <w:keepNext/>
              <w:keepLines/>
              <w:suppressAutoHyphens/>
              <w:autoSpaceDN w:val="0"/>
              <w:jc w:val="center"/>
              <w:textAlignment w:val="baseline"/>
              <w:rPr>
                <w:b/>
                <w:i/>
                <w:lang w:val="en-GB" w:eastAsia="zh-CN" w:bidi="hi-IN"/>
              </w:rPr>
            </w:pPr>
            <w:r w:rsidRPr="00E14BB3">
              <w:rPr>
                <w:rFonts w:eastAsia="Linux Libertine G"/>
                <w:b/>
                <w:i/>
                <w:lang w:val="en-GB" w:eastAsia="zh-CN" w:bidi="hi-IN"/>
              </w:rPr>
              <w:t>Reason</w:t>
            </w:r>
          </w:p>
        </w:tc>
      </w:tr>
      <w:tr w:rsidR="000730D3" w:rsidRPr="00E14BB3" w14:paraId="775672E0" w14:textId="77777777" w:rsidTr="00B32F7A">
        <w:trPr>
          <w:jc w:val="center"/>
        </w:trPr>
        <w:tc>
          <w:tcPr>
            <w:tcW w:w="92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08" w:type="dxa"/>
            </w:tcMar>
          </w:tcPr>
          <w:p w14:paraId="11940A29" w14:textId="3F19E9F5" w:rsidR="000730D3" w:rsidRPr="00E14BB3" w:rsidRDefault="00126109" w:rsidP="00B32F7A">
            <w:pPr>
              <w:keepNext/>
              <w:keepLines/>
              <w:suppressAutoHyphens/>
              <w:autoSpaceDN w:val="0"/>
              <w:textAlignment w:val="baseline"/>
              <w:rPr>
                <w:lang w:val="en-GB" w:eastAsia="zh-CN" w:bidi="hi-IN"/>
              </w:rPr>
            </w:pPr>
            <w:r>
              <w:rPr>
                <w:lang w:val="en-GB" w:eastAsia="zh-CN" w:bidi="hi-IN"/>
              </w:rPr>
              <w:t xml:space="preserve">Exchange of experience is crucial for interterritorial </w:t>
            </w:r>
            <w:r w:rsidR="00523CE1">
              <w:rPr>
                <w:lang w:val="en-GB" w:eastAsia="zh-CN" w:bidi="hi-IN"/>
              </w:rPr>
              <w:t>capacity building.</w:t>
            </w:r>
          </w:p>
        </w:tc>
      </w:tr>
    </w:tbl>
    <w:p w14:paraId="4A81ED1E" w14:textId="77777777" w:rsidR="000730D3" w:rsidRDefault="000730D3" w:rsidP="000730D3">
      <w:pPr>
        <w:overflowPunct w:val="0"/>
        <w:autoSpaceDE w:val="0"/>
        <w:autoSpaceDN w:val="0"/>
        <w:adjustRightInd w:val="0"/>
        <w:textAlignment w:val="baseline"/>
        <w:rPr>
          <w:bCs/>
          <w:lang w:val="en-GB"/>
        </w:rPr>
      </w:pPr>
    </w:p>
    <w:p w14:paraId="6E72074E" w14:textId="358840F5" w:rsidR="00EC51A4" w:rsidRPr="00E14BB3" w:rsidRDefault="00EC51A4" w:rsidP="00EC51A4">
      <w:pPr>
        <w:jc w:val="center"/>
        <w:rPr>
          <w:b/>
          <w:bCs/>
          <w:lang w:val="en-GB"/>
        </w:rPr>
      </w:pPr>
      <w:r w:rsidRPr="00E14BB3">
        <w:rPr>
          <w:b/>
          <w:bCs/>
          <w:lang w:val="en-GB"/>
        </w:rPr>
        <w:t xml:space="preserve">Amendment </w:t>
      </w:r>
      <w:r w:rsidR="00A96F80">
        <w:rPr>
          <w:b/>
          <w:bCs/>
          <w:lang w:val="en-GB"/>
        </w:rPr>
        <w:t>7</w:t>
      </w:r>
    </w:p>
    <w:p w14:paraId="278F2643" w14:textId="3A4F074A" w:rsidR="00EC51A4" w:rsidRPr="00E14BB3" w:rsidRDefault="00EC51A4" w:rsidP="00EC51A4">
      <w:pPr>
        <w:keepNext/>
        <w:keepLines/>
        <w:suppressAutoHyphens/>
        <w:autoSpaceDN w:val="0"/>
        <w:jc w:val="center"/>
        <w:textAlignment w:val="baseline"/>
        <w:rPr>
          <w:rFonts w:eastAsia="Linux Libertine G"/>
          <w:lang w:val="en-GB" w:eastAsia="zh-CN" w:bidi="hi-IN"/>
        </w:rPr>
      </w:pPr>
      <w:r w:rsidRPr="00EF2460">
        <w:rPr>
          <w:rFonts w:eastAsia="Linux Libertine G"/>
          <w:lang w:val="en-GB" w:eastAsia="zh-CN" w:bidi="hi-IN"/>
        </w:rPr>
        <w:t>Article 3</w:t>
      </w:r>
      <w:r>
        <w:rPr>
          <w:rFonts w:eastAsia="Linux Libertine G"/>
          <w:lang w:val="en-GB" w:eastAsia="zh-CN" w:bidi="hi-IN"/>
        </w:rPr>
        <w:t>, (2), (</w:t>
      </w:r>
      <w:r w:rsidR="005F709D">
        <w:rPr>
          <w:rFonts w:eastAsia="Linux Libertine G"/>
          <w:lang w:val="en-GB" w:eastAsia="zh-CN" w:bidi="hi-IN"/>
        </w:rPr>
        <w:t>c</w:t>
      </w:r>
      <w:r>
        <w:rPr>
          <w:rFonts w:eastAsia="Linux Libertine G"/>
          <w:lang w:val="en-GB" w:eastAsia="zh-CN" w:bidi="hi-IN"/>
        </w:rPr>
        <w:t xml:space="preserve">), </w:t>
      </w:r>
      <w:r w:rsidR="005F709D">
        <w:rPr>
          <w:rFonts w:eastAsia="Linux Libertine G"/>
          <w:lang w:val="en-GB" w:eastAsia="zh-CN" w:bidi="hi-IN"/>
        </w:rPr>
        <w:t>i</w:t>
      </w:r>
      <w:r w:rsidR="007239CD">
        <w:rPr>
          <w:rFonts w:eastAsia="Linux Libertine G"/>
          <w:lang w:val="en-GB" w:eastAsia="zh-CN" w:bidi="hi-IN"/>
        </w:rPr>
        <w:t>i</w:t>
      </w:r>
      <w:r>
        <w:rPr>
          <w:rFonts w:eastAsia="Linux Libertine G"/>
          <w:lang w:val="en-GB" w:eastAsia="zh-CN" w:bidi="hi-IN"/>
        </w:rPr>
        <w:t>i)</w:t>
      </w:r>
    </w:p>
    <w:p w14:paraId="39BB939C" w14:textId="77777777" w:rsidR="00EC51A4" w:rsidRPr="00E14BB3" w:rsidRDefault="00EC51A4" w:rsidP="00EC51A4">
      <w:pPr>
        <w:keepNext/>
        <w:keepLines/>
        <w:suppressAutoHyphens/>
        <w:autoSpaceDN w:val="0"/>
        <w:spacing w:line="240" w:lineRule="auto"/>
        <w:jc w:val="center"/>
        <w:textAlignment w:val="baseline"/>
        <w:rPr>
          <w:rFonts w:eastAsia="Linux Libertine G"/>
          <w:bCs/>
          <w:lang w:val="en-GB" w:eastAsia="zh-CN" w:bidi="hi-IN"/>
        </w:rPr>
      </w:pPr>
    </w:p>
    <w:tbl>
      <w:tblPr>
        <w:tblW w:w="9299" w:type="dxa"/>
        <w:jc w:val="center"/>
        <w:tblLayout w:type="fixed"/>
        <w:tblCellMar>
          <w:left w:w="10" w:type="dxa"/>
          <w:right w:w="10" w:type="dxa"/>
        </w:tblCellMar>
        <w:tblLook w:val="04A0" w:firstRow="1" w:lastRow="0" w:firstColumn="1" w:lastColumn="0" w:noHBand="0" w:noVBand="1"/>
      </w:tblPr>
      <w:tblGrid>
        <w:gridCol w:w="4613"/>
        <w:gridCol w:w="4686"/>
      </w:tblGrid>
      <w:tr w:rsidR="00EC51A4" w:rsidRPr="00E14BB3" w14:paraId="5C55D3D8" w14:textId="77777777" w:rsidTr="00B32F7A">
        <w:trPr>
          <w:jc w:val="center"/>
        </w:trPr>
        <w:tc>
          <w:tcPr>
            <w:tcW w:w="4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1A9525" w14:textId="77777777" w:rsidR="00EC51A4" w:rsidRPr="00E14BB3" w:rsidRDefault="00EC51A4" w:rsidP="00B32F7A">
            <w:pPr>
              <w:suppressAutoHyphens/>
              <w:autoSpaceDN w:val="0"/>
              <w:jc w:val="center"/>
              <w:textAlignment w:val="baseline"/>
              <w:rPr>
                <w:b/>
                <w:i/>
                <w:lang w:val="en-GB" w:eastAsia="zh-CN" w:bidi="hi-IN"/>
              </w:rPr>
            </w:pPr>
            <w:r w:rsidRPr="00E14BB3">
              <w:rPr>
                <w:rFonts w:eastAsia="Linux Libertine G"/>
                <w:b/>
                <w:i/>
                <w:lang w:val="en-GB" w:eastAsia="zh-CN" w:bidi="hi-IN"/>
              </w:rPr>
              <w:t>Text proposed by the European Commission</w:t>
            </w:r>
          </w:p>
        </w:tc>
        <w:tc>
          <w:tcPr>
            <w:tcW w:w="46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D8A59A" w14:textId="77777777" w:rsidR="00EC51A4" w:rsidRPr="00E14BB3" w:rsidRDefault="00EC51A4" w:rsidP="00B32F7A">
            <w:pPr>
              <w:suppressAutoHyphens/>
              <w:autoSpaceDN w:val="0"/>
              <w:jc w:val="center"/>
              <w:textAlignment w:val="baseline"/>
              <w:rPr>
                <w:b/>
                <w:i/>
                <w:lang w:val="en-GB" w:eastAsia="zh-CN" w:bidi="hi-IN"/>
              </w:rPr>
            </w:pPr>
            <w:proofErr w:type="spellStart"/>
            <w:r w:rsidRPr="00E14BB3">
              <w:rPr>
                <w:rFonts w:eastAsia="Linux Libertine G"/>
                <w:b/>
                <w:i/>
                <w:lang w:val="en-GB" w:eastAsia="zh-CN" w:bidi="hi-IN"/>
              </w:rPr>
              <w:t>CoR</w:t>
            </w:r>
            <w:proofErr w:type="spellEnd"/>
            <w:r w:rsidRPr="00E14BB3">
              <w:rPr>
                <w:rFonts w:eastAsia="Linux Libertine G"/>
                <w:b/>
                <w:i/>
                <w:lang w:val="en-GB" w:eastAsia="zh-CN" w:bidi="hi-IN"/>
              </w:rPr>
              <w:t xml:space="preserve"> Amendment</w:t>
            </w:r>
          </w:p>
        </w:tc>
      </w:tr>
      <w:tr w:rsidR="00EC51A4" w:rsidRPr="00E14BB3" w14:paraId="640CDFEC" w14:textId="77777777" w:rsidTr="00B32F7A">
        <w:trPr>
          <w:trHeight w:val="132"/>
          <w:jc w:val="center"/>
        </w:trPr>
        <w:tc>
          <w:tcPr>
            <w:tcW w:w="4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ACE992" w14:textId="0696A1F5" w:rsidR="00EC51A4" w:rsidRPr="007239CD" w:rsidRDefault="009D2EF1" w:rsidP="00B32F7A">
            <w:pPr>
              <w:widowControl w:val="0"/>
              <w:suppressAutoHyphens/>
              <w:autoSpaceDN w:val="0"/>
              <w:textAlignment w:val="baseline"/>
              <w:rPr>
                <w:lang w:val="en-GB" w:eastAsia="zh-CN" w:bidi="hi-IN"/>
              </w:rPr>
            </w:pPr>
            <w:r w:rsidRPr="009D2EF1">
              <w:rPr>
                <w:lang w:val="en-GB" w:eastAsia="zh-CN" w:bidi="hi-IN"/>
              </w:rPr>
              <w:t>iii.</w:t>
            </w:r>
            <w:r w:rsidR="008263B6">
              <w:rPr>
                <w:lang w:val="en-GB" w:eastAsia="zh-CN" w:bidi="hi-IN"/>
              </w:rPr>
              <w:t xml:space="preserve"> </w:t>
            </w:r>
            <w:r w:rsidRPr="009D2EF1">
              <w:rPr>
                <w:lang w:val="en-GB" w:eastAsia="zh-CN" w:bidi="hi-IN"/>
              </w:rPr>
              <w:t>contribute to enhancing democratic participation and upholding the rule of law (‘democratic participation and rule of law’)</w:t>
            </w:r>
          </w:p>
        </w:tc>
        <w:tc>
          <w:tcPr>
            <w:tcW w:w="46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8979A6" w14:textId="2CA1E592" w:rsidR="00EC51A4" w:rsidRPr="008263B6" w:rsidRDefault="008263B6" w:rsidP="00B32F7A">
            <w:pPr>
              <w:widowControl w:val="0"/>
              <w:suppressAutoHyphens/>
              <w:autoSpaceDN w:val="0"/>
              <w:spacing w:line="240" w:lineRule="auto"/>
              <w:textAlignment w:val="baseline"/>
              <w:rPr>
                <w:rFonts w:eastAsia="Linux Libertine G"/>
                <w:b/>
                <w:bCs/>
                <w:i/>
                <w:iCs/>
                <w:lang w:eastAsia="zh-CN" w:bidi="hi-IN"/>
              </w:rPr>
            </w:pPr>
            <w:proofErr w:type="spellStart"/>
            <w:r>
              <w:rPr>
                <w:lang w:val="en-GB" w:eastAsia="zh-CN" w:bidi="hi-IN"/>
              </w:rPr>
              <w:t>iiii</w:t>
            </w:r>
            <w:proofErr w:type="spellEnd"/>
            <w:r>
              <w:rPr>
                <w:lang w:val="en-GB" w:eastAsia="zh-CN" w:bidi="hi-IN"/>
              </w:rPr>
              <w:t xml:space="preserve">. </w:t>
            </w:r>
            <w:r w:rsidRPr="009D2EF1">
              <w:rPr>
                <w:lang w:val="en-GB" w:eastAsia="zh-CN" w:bidi="hi-IN"/>
              </w:rPr>
              <w:t>contribute to enhancing democratic participation and upholding the rule of law (‘democratic participation and rule of law’)</w:t>
            </w:r>
            <w:r>
              <w:rPr>
                <w:rFonts w:eastAsia="Linux Libertine G"/>
                <w:lang w:eastAsia="zh-CN" w:bidi="hi-IN"/>
              </w:rPr>
              <w:t xml:space="preserve"> </w:t>
            </w:r>
            <w:r w:rsidRPr="008263B6">
              <w:rPr>
                <w:rFonts w:eastAsia="Linux Libertine G"/>
                <w:b/>
                <w:bCs/>
                <w:i/>
                <w:iCs/>
                <w:lang w:eastAsia="zh-CN" w:bidi="hi-IN"/>
              </w:rPr>
              <w:t xml:space="preserve">with particular focus on </w:t>
            </w:r>
            <w:proofErr w:type="spellStart"/>
            <w:r w:rsidRPr="008263B6">
              <w:rPr>
                <w:rFonts w:eastAsia="Linux Libertine G"/>
                <w:b/>
                <w:bCs/>
                <w:i/>
                <w:iCs/>
                <w:lang w:eastAsia="zh-CN" w:bidi="hi-IN"/>
              </w:rPr>
              <w:t>strenghthening</w:t>
            </w:r>
            <w:proofErr w:type="spellEnd"/>
            <w:r w:rsidRPr="008263B6">
              <w:rPr>
                <w:rFonts w:eastAsia="Linux Libertine G"/>
                <w:b/>
                <w:bCs/>
                <w:i/>
                <w:iCs/>
                <w:lang w:eastAsia="zh-CN" w:bidi="hi-IN"/>
              </w:rPr>
              <w:t xml:space="preserve"> local democracy</w:t>
            </w:r>
          </w:p>
        </w:tc>
      </w:tr>
    </w:tbl>
    <w:p w14:paraId="5CF73C12" w14:textId="77777777" w:rsidR="00EC51A4" w:rsidRPr="00E14BB3" w:rsidRDefault="00EC51A4" w:rsidP="00EC51A4">
      <w:pPr>
        <w:overflowPunct w:val="0"/>
        <w:autoSpaceDE w:val="0"/>
        <w:autoSpaceDN w:val="0"/>
        <w:adjustRightInd w:val="0"/>
        <w:textAlignment w:val="baseline"/>
        <w:rPr>
          <w:lang w:val="en-GB"/>
        </w:rPr>
      </w:pPr>
    </w:p>
    <w:tbl>
      <w:tblPr>
        <w:tblW w:w="9289" w:type="dxa"/>
        <w:jc w:val="center"/>
        <w:tblLayout w:type="fixed"/>
        <w:tblCellMar>
          <w:left w:w="10" w:type="dxa"/>
          <w:right w:w="10" w:type="dxa"/>
        </w:tblCellMar>
        <w:tblLook w:val="04A0" w:firstRow="1" w:lastRow="0" w:firstColumn="1" w:lastColumn="0" w:noHBand="0" w:noVBand="1"/>
      </w:tblPr>
      <w:tblGrid>
        <w:gridCol w:w="9289"/>
      </w:tblGrid>
      <w:tr w:rsidR="00EC51A4" w:rsidRPr="00E14BB3" w14:paraId="0A5D571C" w14:textId="77777777" w:rsidTr="00B32F7A">
        <w:trPr>
          <w:jc w:val="center"/>
        </w:trPr>
        <w:tc>
          <w:tcPr>
            <w:tcW w:w="92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08" w:type="dxa"/>
            </w:tcMar>
          </w:tcPr>
          <w:p w14:paraId="13C8687E" w14:textId="77777777" w:rsidR="00EC51A4" w:rsidRPr="00E14BB3" w:rsidRDefault="00EC51A4" w:rsidP="00B32F7A">
            <w:pPr>
              <w:keepNext/>
              <w:keepLines/>
              <w:suppressAutoHyphens/>
              <w:autoSpaceDN w:val="0"/>
              <w:jc w:val="center"/>
              <w:textAlignment w:val="baseline"/>
              <w:rPr>
                <w:b/>
                <w:i/>
                <w:lang w:val="en-GB" w:eastAsia="zh-CN" w:bidi="hi-IN"/>
              </w:rPr>
            </w:pPr>
            <w:r w:rsidRPr="00E14BB3">
              <w:rPr>
                <w:rFonts w:eastAsia="Linux Libertine G"/>
                <w:b/>
                <w:i/>
                <w:lang w:val="en-GB" w:eastAsia="zh-CN" w:bidi="hi-IN"/>
              </w:rPr>
              <w:lastRenderedPageBreak/>
              <w:t>Reason</w:t>
            </w:r>
          </w:p>
        </w:tc>
      </w:tr>
      <w:tr w:rsidR="00EC51A4" w:rsidRPr="00E14BB3" w14:paraId="672D1916" w14:textId="77777777" w:rsidTr="00B32F7A">
        <w:trPr>
          <w:jc w:val="center"/>
        </w:trPr>
        <w:tc>
          <w:tcPr>
            <w:tcW w:w="92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08" w:type="dxa"/>
            </w:tcMar>
          </w:tcPr>
          <w:p w14:paraId="39E37C87" w14:textId="6ADA0AD7" w:rsidR="00EC51A4" w:rsidRPr="00E14BB3" w:rsidRDefault="00523CE1" w:rsidP="00B32F7A">
            <w:pPr>
              <w:keepNext/>
              <w:keepLines/>
              <w:suppressAutoHyphens/>
              <w:autoSpaceDN w:val="0"/>
              <w:textAlignment w:val="baseline"/>
              <w:rPr>
                <w:lang w:val="en-GB" w:eastAsia="zh-CN" w:bidi="hi-IN"/>
              </w:rPr>
            </w:pPr>
            <w:r>
              <w:rPr>
                <w:lang w:val="en-GB" w:eastAsia="zh-CN" w:bidi="hi-IN"/>
              </w:rPr>
              <w:t>Local democracy is crucial, not just country or EU level.</w:t>
            </w:r>
          </w:p>
        </w:tc>
      </w:tr>
    </w:tbl>
    <w:p w14:paraId="48285D39" w14:textId="77777777" w:rsidR="00EC51A4" w:rsidRDefault="00EC51A4" w:rsidP="00EC51A4">
      <w:pPr>
        <w:overflowPunct w:val="0"/>
        <w:autoSpaceDE w:val="0"/>
        <w:autoSpaceDN w:val="0"/>
        <w:adjustRightInd w:val="0"/>
        <w:textAlignment w:val="baseline"/>
        <w:rPr>
          <w:bCs/>
          <w:lang w:val="en-GB"/>
        </w:rPr>
      </w:pPr>
    </w:p>
    <w:p w14:paraId="7B445C70" w14:textId="378F1738" w:rsidR="008263B6" w:rsidRPr="00E14BB3" w:rsidRDefault="008263B6" w:rsidP="008263B6">
      <w:pPr>
        <w:jc w:val="center"/>
        <w:rPr>
          <w:b/>
          <w:bCs/>
          <w:lang w:val="en-GB"/>
        </w:rPr>
      </w:pPr>
      <w:r w:rsidRPr="00E14BB3">
        <w:rPr>
          <w:b/>
          <w:bCs/>
          <w:lang w:val="en-GB"/>
        </w:rPr>
        <w:t xml:space="preserve">Amendment </w:t>
      </w:r>
      <w:r w:rsidR="00A96F80">
        <w:rPr>
          <w:b/>
          <w:bCs/>
          <w:lang w:val="en-GB"/>
        </w:rPr>
        <w:t>8</w:t>
      </w:r>
    </w:p>
    <w:p w14:paraId="089B29A7" w14:textId="5E57F2D1" w:rsidR="008263B6" w:rsidRPr="00E14BB3" w:rsidRDefault="008263B6" w:rsidP="008263B6">
      <w:pPr>
        <w:keepNext/>
        <w:keepLines/>
        <w:suppressAutoHyphens/>
        <w:autoSpaceDN w:val="0"/>
        <w:jc w:val="center"/>
        <w:textAlignment w:val="baseline"/>
        <w:rPr>
          <w:rFonts w:eastAsia="Linux Libertine G"/>
          <w:lang w:val="en-GB" w:eastAsia="zh-CN" w:bidi="hi-IN"/>
        </w:rPr>
      </w:pPr>
      <w:r w:rsidRPr="00EF2460">
        <w:rPr>
          <w:rFonts w:eastAsia="Linux Libertine G"/>
          <w:lang w:val="en-GB" w:eastAsia="zh-CN" w:bidi="hi-IN"/>
        </w:rPr>
        <w:t xml:space="preserve">Article </w:t>
      </w:r>
      <w:r w:rsidR="00B64655">
        <w:rPr>
          <w:rFonts w:eastAsia="Linux Libertine G"/>
          <w:lang w:val="en-GB" w:eastAsia="zh-CN" w:bidi="hi-IN"/>
        </w:rPr>
        <w:t>4</w:t>
      </w:r>
      <w:r>
        <w:rPr>
          <w:rFonts w:eastAsia="Linux Libertine G"/>
          <w:lang w:val="en-GB" w:eastAsia="zh-CN" w:bidi="hi-IN"/>
        </w:rPr>
        <w:t>, (</w:t>
      </w:r>
      <w:r w:rsidR="00B64655">
        <w:rPr>
          <w:rFonts w:eastAsia="Linux Libertine G"/>
          <w:lang w:val="en-GB" w:eastAsia="zh-CN" w:bidi="hi-IN"/>
        </w:rPr>
        <w:t>b</w:t>
      </w:r>
      <w:r>
        <w:rPr>
          <w:rFonts w:eastAsia="Linux Libertine G"/>
          <w:lang w:val="en-GB" w:eastAsia="zh-CN" w:bidi="hi-IN"/>
        </w:rPr>
        <w:t>)</w:t>
      </w:r>
    </w:p>
    <w:p w14:paraId="4399B3F9" w14:textId="77777777" w:rsidR="008263B6" w:rsidRPr="00E14BB3" w:rsidRDefault="008263B6" w:rsidP="008263B6">
      <w:pPr>
        <w:keepNext/>
        <w:keepLines/>
        <w:suppressAutoHyphens/>
        <w:autoSpaceDN w:val="0"/>
        <w:spacing w:line="240" w:lineRule="auto"/>
        <w:jc w:val="center"/>
        <w:textAlignment w:val="baseline"/>
        <w:rPr>
          <w:rFonts w:eastAsia="Linux Libertine G"/>
          <w:bCs/>
          <w:lang w:val="en-GB" w:eastAsia="zh-CN" w:bidi="hi-IN"/>
        </w:rPr>
      </w:pPr>
    </w:p>
    <w:tbl>
      <w:tblPr>
        <w:tblW w:w="9299" w:type="dxa"/>
        <w:jc w:val="center"/>
        <w:tblLayout w:type="fixed"/>
        <w:tblCellMar>
          <w:left w:w="10" w:type="dxa"/>
          <w:right w:w="10" w:type="dxa"/>
        </w:tblCellMar>
        <w:tblLook w:val="04A0" w:firstRow="1" w:lastRow="0" w:firstColumn="1" w:lastColumn="0" w:noHBand="0" w:noVBand="1"/>
      </w:tblPr>
      <w:tblGrid>
        <w:gridCol w:w="4613"/>
        <w:gridCol w:w="4686"/>
      </w:tblGrid>
      <w:tr w:rsidR="008263B6" w:rsidRPr="00E14BB3" w14:paraId="28E057C5" w14:textId="77777777" w:rsidTr="00B32F7A">
        <w:trPr>
          <w:jc w:val="center"/>
        </w:trPr>
        <w:tc>
          <w:tcPr>
            <w:tcW w:w="4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9A3C28" w14:textId="77777777" w:rsidR="008263B6" w:rsidRPr="00E14BB3" w:rsidRDefault="008263B6" w:rsidP="00B32F7A">
            <w:pPr>
              <w:suppressAutoHyphens/>
              <w:autoSpaceDN w:val="0"/>
              <w:jc w:val="center"/>
              <w:textAlignment w:val="baseline"/>
              <w:rPr>
                <w:b/>
                <w:i/>
                <w:lang w:val="en-GB" w:eastAsia="zh-CN" w:bidi="hi-IN"/>
              </w:rPr>
            </w:pPr>
            <w:r w:rsidRPr="00E14BB3">
              <w:rPr>
                <w:rFonts w:eastAsia="Linux Libertine G"/>
                <w:b/>
                <w:i/>
                <w:lang w:val="en-GB" w:eastAsia="zh-CN" w:bidi="hi-IN"/>
              </w:rPr>
              <w:t>Text proposed by the European Commission</w:t>
            </w:r>
          </w:p>
        </w:tc>
        <w:tc>
          <w:tcPr>
            <w:tcW w:w="46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02CF88" w14:textId="77777777" w:rsidR="008263B6" w:rsidRPr="00E14BB3" w:rsidRDefault="008263B6" w:rsidP="00B32F7A">
            <w:pPr>
              <w:suppressAutoHyphens/>
              <w:autoSpaceDN w:val="0"/>
              <w:jc w:val="center"/>
              <w:textAlignment w:val="baseline"/>
              <w:rPr>
                <w:b/>
                <w:i/>
                <w:lang w:val="en-GB" w:eastAsia="zh-CN" w:bidi="hi-IN"/>
              </w:rPr>
            </w:pPr>
            <w:proofErr w:type="spellStart"/>
            <w:r w:rsidRPr="00E14BB3">
              <w:rPr>
                <w:rFonts w:eastAsia="Linux Libertine G"/>
                <w:b/>
                <w:i/>
                <w:lang w:val="en-GB" w:eastAsia="zh-CN" w:bidi="hi-IN"/>
              </w:rPr>
              <w:t>CoR</w:t>
            </w:r>
            <w:proofErr w:type="spellEnd"/>
            <w:r w:rsidRPr="00E14BB3">
              <w:rPr>
                <w:rFonts w:eastAsia="Linux Libertine G"/>
                <w:b/>
                <w:i/>
                <w:lang w:val="en-GB" w:eastAsia="zh-CN" w:bidi="hi-IN"/>
              </w:rPr>
              <w:t xml:space="preserve"> Amendment</w:t>
            </w:r>
          </w:p>
        </w:tc>
      </w:tr>
      <w:tr w:rsidR="008263B6" w:rsidRPr="00E14BB3" w14:paraId="6D2F9E00" w14:textId="77777777" w:rsidTr="00B32F7A">
        <w:trPr>
          <w:trHeight w:val="132"/>
          <w:jc w:val="center"/>
        </w:trPr>
        <w:tc>
          <w:tcPr>
            <w:tcW w:w="4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93DF5B" w14:textId="37AE8082" w:rsidR="008263B6" w:rsidRPr="007239CD" w:rsidRDefault="0096333B" w:rsidP="00B32F7A">
            <w:pPr>
              <w:widowControl w:val="0"/>
              <w:suppressAutoHyphens/>
              <w:autoSpaceDN w:val="0"/>
              <w:textAlignment w:val="baseline"/>
              <w:rPr>
                <w:lang w:val="en-GB" w:eastAsia="zh-CN" w:bidi="hi-IN"/>
              </w:rPr>
            </w:pPr>
            <w:r w:rsidRPr="0096333B">
              <w:rPr>
                <w:lang w:val="en-GB" w:eastAsia="zh-CN" w:bidi="hi-IN"/>
              </w:rPr>
              <w:t>improving access to and participation in culture and cultural heritage for all, notably for young people, and strengthening social resilience and social cohesion, in particular intergenerational fairness, equality and diversity, through cultural engagement;</w:t>
            </w:r>
          </w:p>
        </w:tc>
        <w:tc>
          <w:tcPr>
            <w:tcW w:w="46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EC8823" w14:textId="78306F8E" w:rsidR="008263B6" w:rsidRPr="0096333B" w:rsidRDefault="0096333B" w:rsidP="00B32F7A">
            <w:pPr>
              <w:widowControl w:val="0"/>
              <w:suppressAutoHyphens/>
              <w:autoSpaceDN w:val="0"/>
              <w:spacing w:line="240" w:lineRule="auto"/>
              <w:textAlignment w:val="baseline"/>
              <w:rPr>
                <w:rFonts w:eastAsia="Linux Libertine G"/>
                <w:lang w:eastAsia="zh-CN" w:bidi="hi-IN"/>
              </w:rPr>
            </w:pPr>
            <w:r w:rsidRPr="0096333B">
              <w:rPr>
                <w:rFonts w:eastAsia="Linux Libertine G"/>
                <w:lang w:eastAsia="zh-CN" w:bidi="hi-IN"/>
              </w:rPr>
              <w:t>improving access to and participation in culture and cultural heritage for all, notably for young people, and strengthening social resilience and social cohesion, in particular intergenerational fairness, equality and diversity, through cultural engagement</w:t>
            </w:r>
            <w:r>
              <w:rPr>
                <w:rFonts w:eastAsia="Linux Libertine G"/>
                <w:lang w:eastAsia="zh-CN" w:bidi="hi-IN"/>
              </w:rPr>
              <w:t xml:space="preserve"> </w:t>
            </w:r>
            <w:r w:rsidR="00967C15" w:rsidRPr="00D365EF">
              <w:rPr>
                <w:rFonts w:eastAsia="Linux Libertine G"/>
                <w:b/>
                <w:bCs/>
                <w:i/>
                <w:iCs/>
                <w:lang w:eastAsia="zh-CN" w:bidi="hi-IN"/>
              </w:rPr>
              <w:t>particularly at local and regional level</w:t>
            </w:r>
            <w:r w:rsidRPr="0096333B">
              <w:rPr>
                <w:rFonts w:eastAsia="Linux Libertine G"/>
                <w:lang w:eastAsia="zh-CN" w:bidi="hi-IN"/>
              </w:rPr>
              <w:t>;</w:t>
            </w:r>
          </w:p>
        </w:tc>
      </w:tr>
    </w:tbl>
    <w:p w14:paraId="56CD466F" w14:textId="77777777" w:rsidR="008263B6" w:rsidRPr="00E14BB3" w:rsidRDefault="008263B6" w:rsidP="008263B6">
      <w:pPr>
        <w:overflowPunct w:val="0"/>
        <w:autoSpaceDE w:val="0"/>
        <w:autoSpaceDN w:val="0"/>
        <w:adjustRightInd w:val="0"/>
        <w:textAlignment w:val="baseline"/>
        <w:rPr>
          <w:lang w:val="en-GB"/>
        </w:rPr>
      </w:pPr>
    </w:p>
    <w:tbl>
      <w:tblPr>
        <w:tblW w:w="9289" w:type="dxa"/>
        <w:jc w:val="center"/>
        <w:tblLayout w:type="fixed"/>
        <w:tblCellMar>
          <w:left w:w="10" w:type="dxa"/>
          <w:right w:w="10" w:type="dxa"/>
        </w:tblCellMar>
        <w:tblLook w:val="04A0" w:firstRow="1" w:lastRow="0" w:firstColumn="1" w:lastColumn="0" w:noHBand="0" w:noVBand="1"/>
      </w:tblPr>
      <w:tblGrid>
        <w:gridCol w:w="9289"/>
      </w:tblGrid>
      <w:tr w:rsidR="008263B6" w:rsidRPr="00E14BB3" w14:paraId="41BDADEF" w14:textId="77777777" w:rsidTr="00B32F7A">
        <w:trPr>
          <w:jc w:val="center"/>
        </w:trPr>
        <w:tc>
          <w:tcPr>
            <w:tcW w:w="92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08" w:type="dxa"/>
            </w:tcMar>
          </w:tcPr>
          <w:p w14:paraId="1C13E179" w14:textId="77777777" w:rsidR="008263B6" w:rsidRPr="00E14BB3" w:rsidRDefault="008263B6" w:rsidP="00B32F7A">
            <w:pPr>
              <w:keepNext/>
              <w:keepLines/>
              <w:suppressAutoHyphens/>
              <w:autoSpaceDN w:val="0"/>
              <w:jc w:val="center"/>
              <w:textAlignment w:val="baseline"/>
              <w:rPr>
                <w:b/>
                <w:i/>
                <w:lang w:val="en-GB" w:eastAsia="zh-CN" w:bidi="hi-IN"/>
              </w:rPr>
            </w:pPr>
            <w:r w:rsidRPr="00E14BB3">
              <w:rPr>
                <w:rFonts w:eastAsia="Linux Libertine G"/>
                <w:b/>
                <w:i/>
                <w:lang w:val="en-GB" w:eastAsia="zh-CN" w:bidi="hi-IN"/>
              </w:rPr>
              <w:t>Reason</w:t>
            </w:r>
          </w:p>
        </w:tc>
      </w:tr>
      <w:tr w:rsidR="008263B6" w:rsidRPr="00E14BB3" w14:paraId="6B8B46E6" w14:textId="77777777" w:rsidTr="00B32F7A">
        <w:trPr>
          <w:jc w:val="center"/>
        </w:trPr>
        <w:tc>
          <w:tcPr>
            <w:tcW w:w="92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08" w:type="dxa"/>
            </w:tcMar>
          </w:tcPr>
          <w:p w14:paraId="24C66E89" w14:textId="1B850ECD" w:rsidR="008263B6" w:rsidRPr="00E14BB3" w:rsidRDefault="00523CE1" w:rsidP="00B32F7A">
            <w:pPr>
              <w:keepNext/>
              <w:keepLines/>
              <w:suppressAutoHyphens/>
              <w:autoSpaceDN w:val="0"/>
              <w:textAlignment w:val="baseline"/>
              <w:rPr>
                <w:lang w:val="en-GB" w:eastAsia="zh-CN" w:bidi="hi-IN"/>
              </w:rPr>
            </w:pPr>
            <w:r>
              <w:rPr>
                <w:lang w:val="en-GB" w:eastAsia="zh-CN" w:bidi="hi-IN"/>
              </w:rPr>
              <w:t>LRA focus.</w:t>
            </w:r>
          </w:p>
        </w:tc>
      </w:tr>
    </w:tbl>
    <w:p w14:paraId="592BCA2F" w14:textId="77777777" w:rsidR="008263B6" w:rsidRDefault="008263B6" w:rsidP="008263B6">
      <w:pPr>
        <w:overflowPunct w:val="0"/>
        <w:autoSpaceDE w:val="0"/>
        <w:autoSpaceDN w:val="0"/>
        <w:adjustRightInd w:val="0"/>
        <w:textAlignment w:val="baseline"/>
        <w:rPr>
          <w:bCs/>
          <w:lang w:val="en-GB"/>
        </w:rPr>
      </w:pPr>
    </w:p>
    <w:p w14:paraId="263F48C0" w14:textId="02E3ADD0" w:rsidR="00D365EF" w:rsidRPr="00E14BB3" w:rsidRDefault="00D365EF" w:rsidP="00D365EF">
      <w:pPr>
        <w:jc w:val="center"/>
        <w:rPr>
          <w:b/>
          <w:bCs/>
          <w:lang w:val="en-GB"/>
        </w:rPr>
      </w:pPr>
      <w:r w:rsidRPr="00E14BB3">
        <w:rPr>
          <w:b/>
          <w:bCs/>
          <w:lang w:val="en-GB"/>
        </w:rPr>
        <w:t xml:space="preserve">Amendment </w:t>
      </w:r>
      <w:r w:rsidR="00A96F80">
        <w:rPr>
          <w:b/>
          <w:bCs/>
          <w:lang w:val="en-GB"/>
        </w:rPr>
        <w:t>9</w:t>
      </w:r>
    </w:p>
    <w:p w14:paraId="64D6B48E" w14:textId="390A79BE" w:rsidR="00D365EF" w:rsidRPr="00E14BB3" w:rsidRDefault="00D365EF" w:rsidP="00D365EF">
      <w:pPr>
        <w:keepNext/>
        <w:keepLines/>
        <w:suppressAutoHyphens/>
        <w:autoSpaceDN w:val="0"/>
        <w:jc w:val="center"/>
        <w:textAlignment w:val="baseline"/>
        <w:rPr>
          <w:rFonts w:eastAsia="Linux Libertine G"/>
          <w:lang w:val="en-GB" w:eastAsia="zh-CN" w:bidi="hi-IN"/>
        </w:rPr>
      </w:pPr>
      <w:r w:rsidRPr="00EF2460">
        <w:rPr>
          <w:rFonts w:eastAsia="Linux Libertine G"/>
          <w:lang w:val="en-GB" w:eastAsia="zh-CN" w:bidi="hi-IN"/>
        </w:rPr>
        <w:t xml:space="preserve">Article </w:t>
      </w:r>
      <w:r w:rsidR="006279C4">
        <w:rPr>
          <w:rFonts w:eastAsia="Linux Libertine G"/>
          <w:lang w:val="en-GB" w:eastAsia="zh-CN" w:bidi="hi-IN"/>
        </w:rPr>
        <w:t>5</w:t>
      </w:r>
      <w:r>
        <w:rPr>
          <w:rFonts w:eastAsia="Linux Libertine G"/>
          <w:lang w:val="en-GB" w:eastAsia="zh-CN" w:bidi="hi-IN"/>
        </w:rPr>
        <w:t>, (</w:t>
      </w:r>
      <w:r w:rsidR="006279C4">
        <w:rPr>
          <w:rFonts w:eastAsia="Linux Libertine G"/>
          <w:lang w:val="en-GB" w:eastAsia="zh-CN" w:bidi="hi-IN"/>
        </w:rPr>
        <w:t>c</w:t>
      </w:r>
      <w:r>
        <w:rPr>
          <w:rFonts w:eastAsia="Linux Libertine G"/>
          <w:lang w:val="en-GB" w:eastAsia="zh-CN" w:bidi="hi-IN"/>
        </w:rPr>
        <w:t>)</w:t>
      </w:r>
    </w:p>
    <w:p w14:paraId="1BD99E61" w14:textId="77777777" w:rsidR="00D365EF" w:rsidRPr="00E14BB3" w:rsidRDefault="00D365EF" w:rsidP="00D365EF">
      <w:pPr>
        <w:keepNext/>
        <w:keepLines/>
        <w:suppressAutoHyphens/>
        <w:autoSpaceDN w:val="0"/>
        <w:spacing w:line="240" w:lineRule="auto"/>
        <w:jc w:val="center"/>
        <w:textAlignment w:val="baseline"/>
        <w:rPr>
          <w:rFonts w:eastAsia="Linux Libertine G"/>
          <w:bCs/>
          <w:lang w:val="en-GB" w:eastAsia="zh-CN" w:bidi="hi-IN"/>
        </w:rPr>
      </w:pPr>
    </w:p>
    <w:tbl>
      <w:tblPr>
        <w:tblW w:w="9299" w:type="dxa"/>
        <w:jc w:val="center"/>
        <w:tblLayout w:type="fixed"/>
        <w:tblCellMar>
          <w:left w:w="10" w:type="dxa"/>
          <w:right w:w="10" w:type="dxa"/>
        </w:tblCellMar>
        <w:tblLook w:val="04A0" w:firstRow="1" w:lastRow="0" w:firstColumn="1" w:lastColumn="0" w:noHBand="0" w:noVBand="1"/>
      </w:tblPr>
      <w:tblGrid>
        <w:gridCol w:w="4613"/>
        <w:gridCol w:w="4686"/>
      </w:tblGrid>
      <w:tr w:rsidR="00D365EF" w:rsidRPr="00E14BB3" w14:paraId="30C55240" w14:textId="77777777" w:rsidTr="00B32F7A">
        <w:trPr>
          <w:jc w:val="center"/>
        </w:trPr>
        <w:tc>
          <w:tcPr>
            <w:tcW w:w="4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9DAD35" w14:textId="77777777" w:rsidR="00D365EF" w:rsidRPr="00E14BB3" w:rsidRDefault="00D365EF" w:rsidP="00B32F7A">
            <w:pPr>
              <w:suppressAutoHyphens/>
              <w:autoSpaceDN w:val="0"/>
              <w:jc w:val="center"/>
              <w:textAlignment w:val="baseline"/>
              <w:rPr>
                <w:b/>
                <w:i/>
                <w:lang w:val="en-GB" w:eastAsia="zh-CN" w:bidi="hi-IN"/>
              </w:rPr>
            </w:pPr>
            <w:r w:rsidRPr="00E14BB3">
              <w:rPr>
                <w:rFonts w:eastAsia="Linux Libertine G"/>
                <w:b/>
                <w:i/>
                <w:lang w:val="en-GB" w:eastAsia="zh-CN" w:bidi="hi-IN"/>
              </w:rPr>
              <w:t>Text proposed by the European Commission</w:t>
            </w:r>
          </w:p>
        </w:tc>
        <w:tc>
          <w:tcPr>
            <w:tcW w:w="46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0A860B" w14:textId="77777777" w:rsidR="00D365EF" w:rsidRPr="00E14BB3" w:rsidRDefault="00D365EF" w:rsidP="00B32F7A">
            <w:pPr>
              <w:suppressAutoHyphens/>
              <w:autoSpaceDN w:val="0"/>
              <w:jc w:val="center"/>
              <w:textAlignment w:val="baseline"/>
              <w:rPr>
                <w:b/>
                <w:i/>
                <w:lang w:val="en-GB" w:eastAsia="zh-CN" w:bidi="hi-IN"/>
              </w:rPr>
            </w:pPr>
            <w:proofErr w:type="spellStart"/>
            <w:r w:rsidRPr="00E14BB3">
              <w:rPr>
                <w:rFonts w:eastAsia="Linux Libertine G"/>
                <w:b/>
                <w:i/>
                <w:lang w:val="en-GB" w:eastAsia="zh-CN" w:bidi="hi-IN"/>
              </w:rPr>
              <w:t>CoR</w:t>
            </w:r>
            <w:proofErr w:type="spellEnd"/>
            <w:r w:rsidRPr="00E14BB3">
              <w:rPr>
                <w:rFonts w:eastAsia="Linux Libertine G"/>
                <w:b/>
                <w:i/>
                <w:lang w:val="en-GB" w:eastAsia="zh-CN" w:bidi="hi-IN"/>
              </w:rPr>
              <w:t xml:space="preserve"> Amendment</w:t>
            </w:r>
          </w:p>
        </w:tc>
      </w:tr>
      <w:tr w:rsidR="00D365EF" w:rsidRPr="00E14BB3" w14:paraId="68189352" w14:textId="77777777" w:rsidTr="00B32F7A">
        <w:trPr>
          <w:trHeight w:val="132"/>
          <w:jc w:val="center"/>
        </w:trPr>
        <w:tc>
          <w:tcPr>
            <w:tcW w:w="4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F13D90" w14:textId="4217F617" w:rsidR="00D365EF" w:rsidRPr="007239CD" w:rsidRDefault="00BB49D7" w:rsidP="00B32F7A">
            <w:pPr>
              <w:widowControl w:val="0"/>
              <w:suppressAutoHyphens/>
              <w:autoSpaceDN w:val="0"/>
              <w:textAlignment w:val="baseline"/>
              <w:rPr>
                <w:lang w:val="en-GB" w:eastAsia="zh-CN" w:bidi="hi-IN"/>
              </w:rPr>
            </w:pPr>
            <w:r w:rsidRPr="00BB49D7">
              <w:rPr>
                <w:lang w:val="en-GB" w:eastAsia="zh-CN" w:bidi="hi-IN"/>
              </w:rPr>
              <w:t xml:space="preserve">building audiences for European audiovisual works, including through a network of European cinemas, festivals and outreach campaigns, and addressing </w:t>
            </w:r>
            <w:proofErr w:type="gramStart"/>
            <w:r w:rsidRPr="00BB49D7">
              <w:rPr>
                <w:lang w:val="en-GB" w:eastAsia="zh-CN" w:bidi="hi-IN"/>
              </w:rPr>
              <w:t>in particular young</w:t>
            </w:r>
            <w:proofErr w:type="gramEnd"/>
            <w:r w:rsidRPr="00BB49D7">
              <w:rPr>
                <w:lang w:val="en-GB" w:eastAsia="zh-CN" w:bidi="hi-IN"/>
              </w:rPr>
              <w:t xml:space="preserve"> Europeans and underserved communities;</w:t>
            </w:r>
          </w:p>
        </w:tc>
        <w:tc>
          <w:tcPr>
            <w:tcW w:w="46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D38EC2" w14:textId="28DD4197" w:rsidR="00D365EF" w:rsidRPr="00FD2F52" w:rsidRDefault="00FD2F52" w:rsidP="00B32F7A">
            <w:pPr>
              <w:widowControl w:val="0"/>
              <w:suppressAutoHyphens/>
              <w:autoSpaceDN w:val="0"/>
              <w:spacing w:line="240" w:lineRule="auto"/>
              <w:textAlignment w:val="baseline"/>
              <w:rPr>
                <w:rFonts w:eastAsia="Linux Libertine G"/>
                <w:b/>
                <w:bCs/>
                <w:i/>
                <w:iCs/>
                <w:lang w:eastAsia="zh-CN" w:bidi="hi-IN"/>
              </w:rPr>
            </w:pPr>
            <w:r w:rsidRPr="00BB49D7">
              <w:rPr>
                <w:lang w:val="en-GB" w:eastAsia="zh-CN" w:bidi="hi-IN"/>
              </w:rPr>
              <w:t>building audiences for European audiovisual works, including through a network of European cinemas, festivals and outreach campaigns</w:t>
            </w:r>
            <w:r w:rsidR="00473B1A">
              <w:rPr>
                <w:lang w:val="en-GB" w:eastAsia="zh-CN" w:bidi="hi-IN"/>
              </w:rPr>
              <w:t xml:space="preserve">, </w:t>
            </w:r>
            <w:r w:rsidR="00473B1A" w:rsidRPr="00FD2F52">
              <w:rPr>
                <w:rFonts w:eastAsia="Linux Libertine G"/>
                <w:b/>
                <w:bCs/>
                <w:i/>
                <w:iCs/>
                <w:lang w:eastAsia="zh-CN" w:bidi="hi-IN"/>
              </w:rPr>
              <w:t>networking local and regional film festivals</w:t>
            </w:r>
            <w:r w:rsidRPr="00BB49D7">
              <w:rPr>
                <w:lang w:val="en-GB" w:eastAsia="zh-CN" w:bidi="hi-IN"/>
              </w:rPr>
              <w:t xml:space="preserve">, and addressing </w:t>
            </w:r>
            <w:proofErr w:type="gramStart"/>
            <w:r w:rsidRPr="00BB49D7">
              <w:rPr>
                <w:lang w:val="en-GB" w:eastAsia="zh-CN" w:bidi="hi-IN"/>
              </w:rPr>
              <w:t>in particular young</w:t>
            </w:r>
            <w:proofErr w:type="gramEnd"/>
            <w:r w:rsidRPr="00BB49D7">
              <w:rPr>
                <w:lang w:val="en-GB" w:eastAsia="zh-CN" w:bidi="hi-IN"/>
              </w:rPr>
              <w:t xml:space="preserve"> Europeans and underserved communities;</w:t>
            </w:r>
          </w:p>
        </w:tc>
      </w:tr>
    </w:tbl>
    <w:p w14:paraId="11D8B1E5" w14:textId="77777777" w:rsidR="00D365EF" w:rsidRPr="00E14BB3" w:rsidRDefault="00D365EF" w:rsidP="00D365EF">
      <w:pPr>
        <w:overflowPunct w:val="0"/>
        <w:autoSpaceDE w:val="0"/>
        <w:autoSpaceDN w:val="0"/>
        <w:adjustRightInd w:val="0"/>
        <w:textAlignment w:val="baseline"/>
        <w:rPr>
          <w:lang w:val="en-GB"/>
        </w:rPr>
      </w:pPr>
    </w:p>
    <w:tbl>
      <w:tblPr>
        <w:tblW w:w="9289" w:type="dxa"/>
        <w:jc w:val="center"/>
        <w:tblLayout w:type="fixed"/>
        <w:tblCellMar>
          <w:left w:w="10" w:type="dxa"/>
          <w:right w:w="10" w:type="dxa"/>
        </w:tblCellMar>
        <w:tblLook w:val="04A0" w:firstRow="1" w:lastRow="0" w:firstColumn="1" w:lastColumn="0" w:noHBand="0" w:noVBand="1"/>
      </w:tblPr>
      <w:tblGrid>
        <w:gridCol w:w="9289"/>
      </w:tblGrid>
      <w:tr w:rsidR="00D365EF" w:rsidRPr="00E14BB3" w14:paraId="027200FF" w14:textId="77777777" w:rsidTr="00B32F7A">
        <w:trPr>
          <w:jc w:val="center"/>
        </w:trPr>
        <w:tc>
          <w:tcPr>
            <w:tcW w:w="92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08" w:type="dxa"/>
            </w:tcMar>
          </w:tcPr>
          <w:p w14:paraId="412D5065" w14:textId="77777777" w:rsidR="00D365EF" w:rsidRPr="00E14BB3" w:rsidRDefault="00D365EF" w:rsidP="00B32F7A">
            <w:pPr>
              <w:keepNext/>
              <w:keepLines/>
              <w:suppressAutoHyphens/>
              <w:autoSpaceDN w:val="0"/>
              <w:jc w:val="center"/>
              <w:textAlignment w:val="baseline"/>
              <w:rPr>
                <w:b/>
                <w:i/>
                <w:lang w:val="en-GB" w:eastAsia="zh-CN" w:bidi="hi-IN"/>
              </w:rPr>
            </w:pPr>
            <w:r w:rsidRPr="00E14BB3">
              <w:rPr>
                <w:rFonts w:eastAsia="Linux Libertine G"/>
                <w:b/>
                <w:i/>
                <w:lang w:val="en-GB" w:eastAsia="zh-CN" w:bidi="hi-IN"/>
              </w:rPr>
              <w:t>Reason</w:t>
            </w:r>
          </w:p>
        </w:tc>
      </w:tr>
      <w:tr w:rsidR="00D365EF" w:rsidRPr="00E14BB3" w14:paraId="1FBD187F" w14:textId="77777777" w:rsidTr="00B32F7A">
        <w:trPr>
          <w:jc w:val="center"/>
        </w:trPr>
        <w:tc>
          <w:tcPr>
            <w:tcW w:w="92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08" w:type="dxa"/>
            </w:tcMar>
          </w:tcPr>
          <w:p w14:paraId="6A9CE2FE" w14:textId="47CD11B3" w:rsidR="00D365EF" w:rsidRPr="00E14BB3" w:rsidRDefault="00523CE1" w:rsidP="00B32F7A">
            <w:pPr>
              <w:keepNext/>
              <w:keepLines/>
              <w:suppressAutoHyphens/>
              <w:autoSpaceDN w:val="0"/>
              <w:textAlignment w:val="baseline"/>
              <w:rPr>
                <w:lang w:val="en-GB" w:eastAsia="zh-CN" w:bidi="hi-IN"/>
              </w:rPr>
            </w:pPr>
            <w:r>
              <w:rPr>
                <w:lang w:val="en-GB" w:eastAsia="zh-CN" w:bidi="hi-IN"/>
              </w:rPr>
              <w:t>Local and regional issues to be in the focus too.</w:t>
            </w:r>
          </w:p>
        </w:tc>
      </w:tr>
    </w:tbl>
    <w:p w14:paraId="34619209" w14:textId="77777777" w:rsidR="00D365EF" w:rsidRDefault="00D365EF" w:rsidP="00D365EF">
      <w:pPr>
        <w:overflowPunct w:val="0"/>
        <w:autoSpaceDE w:val="0"/>
        <w:autoSpaceDN w:val="0"/>
        <w:adjustRightInd w:val="0"/>
        <w:textAlignment w:val="baseline"/>
        <w:rPr>
          <w:bCs/>
          <w:lang w:val="en-GB"/>
        </w:rPr>
      </w:pPr>
    </w:p>
    <w:p w14:paraId="3A159DF5" w14:textId="1616CF01" w:rsidR="00473B1A" w:rsidRPr="00E14BB3" w:rsidRDefault="00473B1A" w:rsidP="00473B1A">
      <w:pPr>
        <w:jc w:val="center"/>
        <w:rPr>
          <w:b/>
          <w:bCs/>
          <w:lang w:val="en-GB"/>
        </w:rPr>
      </w:pPr>
      <w:r w:rsidRPr="00E14BB3">
        <w:rPr>
          <w:b/>
          <w:bCs/>
          <w:lang w:val="en-GB"/>
        </w:rPr>
        <w:t xml:space="preserve">Amendment </w:t>
      </w:r>
      <w:r w:rsidR="00A96F80">
        <w:rPr>
          <w:b/>
          <w:bCs/>
          <w:lang w:val="en-GB"/>
        </w:rPr>
        <w:t>10</w:t>
      </w:r>
    </w:p>
    <w:p w14:paraId="6A5982B0" w14:textId="408C345F" w:rsidR="00473B1A" w:rsidRPr="00E14BB3" w:rsidRDefault="00473B1A" w:rsidP="00473B1A">
      <w:pPr>
        <w:keepNext/>
        <w:keepLines/>
        <w:suppressAutoHyphens/>
        <w:autoSpaceDN w:val="0"/>
        <w:jc w:val="center"/>
        <w:textAlignment w:val="baseline"/>
        <w:rPr>
          <w:rFonts w:eastAsia="Linux Libertine G"/>
          <w:lang w:val="en-GB" w:eastAsia="zh-CN" w:bidi="hi-IN"/>
        </w:rPr>
      </w:pPr>
      <w:r w:rsidRPr="00EF2460">
        <w:rPr>
          <w:rFonts w:eastAsia="Linux Libertine G"/>
          <w:lang w:val="en-GB" w:eastAsia="zh-CN" w:bidi="hi-IN"/>
        </w:rPr>
        <w:t xml:space="preserve">Article </w:t>
      </w:r>
      <w:r w:rsidR="00E278BD">
        <w:rPr>
          <w:rFonts w:eastAsia="Linux Libertine G"/>
          <w:lang w:val="en-GB" w:eastAsia="zh-CN" w:bidi="hi-IN"/>
        </w:rPr>
        <w:t>8</w:t>
      </w:r>
      <w:r>
        <w:rPr>
          <w:rFonts w:eastAsia="Linux Libertine G"/>
          <w:lang w:val="en-GB" w:eastAsia="zh-CN" w:bidi="hi-IN"/>
        </w:rPr>
        <w:t>, (</w:t>
      </w:r>
      <w:r w:rsidR="00E278BD">
        <w:rPr>
          <w:rFonts w:eastAsia="Linux Libertine G"/>
          <w:lang w:val="en-GB" w:eastAsia="zh-CN" w:bidi="hi-IN"/>
        </w:rPr>
        <w:t>a</w:t>
      </w:r>
      <w:r>
        <w:rPr>
          <w:rFonts w:eastAsia="Linux Libertine G"/>
          <w:lang w:val="en-GB" w:eastAsia="zh-CN" w:bidi="hi-IN"/>
        </w:rPr>
        <w:t>)</w:t>
      </w:r>
    </w:p>
    <w:p w14:paraId="06F78D1B" w14:textId="77777777" w:rsidR="00473B1A" w:rsidRPr="00E14BB3" w:rsidRDefault="00473B1A" w:rsidP="00473B1A">
      <w:pPr>
        <w:keepNext/>
        <w:keepLines/>
        <w:suppressAutoHyphens/>
        <w:autoSpaceDN w:val="0"/>
        <w:spacing w:line="240" w:lineRule="auto"/>
        <w:jc w:val="center"/>
        <w:textAlignment w:val="baseline"/>
        <w:rPr>
          <w:rFonts w:eastAsia="Linux Libertine G"/>
          <w:bCs/>
          <w:lang w:val="en-GB" w:eastAsia="zh-CN" w:bidi="hi-IN"/>
        </w:rPr>
      </w:pPr>
    </w:p>
    <w:tbl>
      <w:tblPr>
        <w:tblW w:w="9299" w:type="dxa"/>
        <w:jc w:val="center"/>
        <w:tblLayout w:type="fixed"/>
        <w:tblCellMar>
          <w:left w:w="10" w:type="dxa"/>
          <w:right w:w="10" w:type="dxa"/>
        </w:tblCellMar>
        <w:tblLook w:val="04A0" w:firstRow="1" w:lastRow="0" w:firstColumn="1" w:lastColumn="0" w:noHBand="0" w:noVBand="1"/>
      </w:tblPr>
      <w:tblGrid>
        <w:gridCol w:w="4613"/>
        <w:gridCol w:w="4686"/>
      </w:tblGrid>
      <w:tr w:rsidR="00473B1A" w:rsidRPr="00E14BB3" w14:paraId="673CDB05" w14:textId="77777777" w:rsidTr="00B32F7A">
        <w:trPr>
          <w:jc w:val="center"/>
        </w:trPr>
        <w:tc>
          <w:tcPr>
            <w:tcW w:w="4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ECFF40" w14:textId="77777777" w:rsidR="00473B1A" w:rsidRPr="00E14BB3" w:rsidRDefault="00473B1A" w:rsidP="00B32F7A">
            <w:pPr>
              <w:suppressAutoHyphens/>
              <w:autoSpaceDN w:val="0"/>
              <w:jc w:val="center"/>
              <w:textAlignment w:val="baseline"/>
              <w:rPr>
                <w:b/>
                <w:i/>
                <w:lang w:val="en-GB" w:eastAsia="zh-CN" w:bidi="hi-IN"/>
              </w:rPr>
            </w:pPr>
            <w:r w:rsidRPr="00E14BB3">
              <w:rPr>
                <w:rFonts w:eastAsia="Linux Libertine G"/>
                <w:b/>
                <w:i/>
                <w:lang w:val="en-GB" w:eastAsia="zh-CN" w:bidi="hi-IN"/>
              </w:rPr>
              <w:t>Text proposed by the European Commission</w:t>
            </w:r>
          </w:p>
        </w:tc>
        <w:tc>
          <w:tcPr>
            <w:tcW w:w="46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092E2A" w14:textId="77777777" w:rsidR="00473B1A" w:rsidRPr="00E14BB3" w:rsidRDefault="00473B1A" w:rsidP="00B32F7A">
            <w:pPr>
              <w:suppressAutoHyphens/>
              <w:autoSpaceDN w:val="0"/>
              <w:jc w:val="center"/>
              <w:textAlignment w:val="baseline"/>
              <w:rPr>
                <w:b/>
                <w:i/>
                <w:lang w:val="en-GB" w:eastAsia="zh-CN" w:bidi="hi-IN"/>
              </w:rPr>
            </w:pPr>
            <w:proofErr w:type="spellStart"/>
            <w:r w:rsidRPr="00E14BB3">
              <w:rPr>
                <w:rFonts w:eastAsia="Linux Libertine G"/>
                <w:b/>
                <w:i/>
                <w:lang w:val="en-GB" w:eastAsia="zh-CN" w:bidi="hi-IN"/>
              </w:rPr>
              <w:t>CoR</w:t>
            </w:r>
            <w:proofErr w:type="spellEnd"/>
            <w:r w:rsidRPr="00E14BB3">
              <w:rPr>
                <w:rFonts w:eastAsia="Linux Libertine G"/>
                <w:b/>
                <w:i/>
                <w:lang w:val="en-GB" w:eastAsia="zh-CN" w:bidi="hi-IN"/>
              </w:rPr>
              <w:t xml:space="preserve"> Amendment</w:t>
            </w:r>
          </w:p>
        </w:tc>
      </w:tr>
      <w:tr w:rsidR="00473B1A" w:rsidRPr="00E14BB3" w14:paraId="23D7BAE3" w14:textId="77777777" w:rsidTr="00B32F7A">
        <w:trPr>
          <w:trHeight w:val="132"/>
          <w:jc w:val="center"/>
        </w:trPr>
        <w:tc>
          <w:tcPr>
            <w:tcW w:w="4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AB3FE3" w14:textId="1EC92D4E" w:rsidR="00473B1A" w:rsidRPr="007239CD" w:rsidRDefault="001773D3" w:rsidP="00B32F7A">
            <w:pPr>
              <w:widowControl w:val="0"/>
              <w:suppressAutoHyphens/>
              <w:autoSpaceDN w:val="0"/>
              <w:textAlignment w:val="baseline"/>
              <w:rPr>
                <w:lang w:val="en-GB" w:eastAsia="zh-CN" w:bidi="hi-IN"/>
              </w:rPr>
            </w:pPr>
            <w:r w:rsidRPr="001773D3">
              <w:rPr>
                <w:lang w:val="en-GB" w:eastAsia="zh-CN" w:bidi="hi-IN"/>
              </w:rPr>
              <w:t>preventing, responding to and fighting at all levels all forms of gender-based violence against women and girls, domestic violence, and violence against children, young and older people, LGBTIQ people, persons with disabilities and other groups at risk;</w:t>
            </w:r>
          </w:p>
        </w:tc>
        <w:tc>
          <w:tcPr>
            <w:tcW w:w="46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BE9E9C" w14:textId="34107A99" w:rsidR="00473B1A" w:rsidRPr="000D2BF3" w:rsidRDefault="003B589B" w:rsidP="00B32F7A">
            <w:pPr>
              <w:widowControl w:val="0"/>
              <w:suppressAutoHyphens/>
              <w:autoSpaceDN w:val="0"/>
              <w:spacing w:line="240" w:lineRule="auto"/>
              <w:textAlignment w:val="baseline"/>
              <w:rPr>
                <w:rFonts w:eastAsia="Linux Libertine G"/>
                <w:lang w:eastAsia="zh-CN" w:bidi="hi-IN"/>
              </w:rPr>
            </w:pPr>
            <w:r>
              <w:rPr>
                <w:lang w:val="en-GB" w:eastAsia="zh-CN" w:bidi="hi-IN"/>
              </w:rPr>
              <w:t>p</w:t>
            </w:r>
            <w:r w:rsidR="000D2BF3" w:rsidRPr="001773D3">
              <w:rPr>
                <w:lang w:val="en-GB" w:eastAsia="zh-CN" w:bidi="hi-IN"/>
              </w:rPr>
              <w:t>reventing</w:t>
            </w:r>
            <w:r>
              <w:rPr>
                <w:lang w:val="en-GB" w:eastAsia="zh-CN" w:bidi="hi-IN"/>
              </w:rPr>
              <w:t xml:space="preserve">, </w:t>
            </w:r>
            <w:r w:rsidRPr="003B589B">
              <w:rPr>
                <w:b/>
                <w:bCs/>
                <w:i/>
                <w:iCs/>
                <w:lang w:val="en-GB" w:eastAsia="zh-CN" w:bidi="hi-IN"/>
              </w:rPr>
              <w:t>including at local and regional level</w:t>
            </w:r>
            <w:r w:rsidR="000D2BF3" w:rsidRPr="003B589B">
              <w:rPr>
                <w:b/>
                <w:bCs/>
                <w:i/>
                <w:iCs/>
                <w:lang w:val="en-GB" w:eastAsia="zh-CN" w:bidi="hi-IN"/>
              </w:rPr>
              <w:t>,</w:t>
            </w:r>
            <w:r w:rsidR="000D2BF3" w:rsidRPr="001773D3">
              <w:rPr>
                <w:lang w:val="en-GB" w:eastAsia="zh-CN" w:bidi="hi-IN"/>
              </w:rPr>
              <w:t xml:space="preserve"> responding to and fighting at all levels all forms of gender-based violence against women and girls, domestic violence, and violence against children, young and older people, LGBTIQ people, persons with disabilities</w:t>
            </w:r>
            <w:r w:rsidR="00957424">
              <w:rPr>
                <w:b/>
                <w:bCs/>
                <w:i/>
                <w:iCs/>
                <w:lang w:val="en-GB" w:eastAsia="zh-CN" w:bidi="hi-IN"/>
              </w:rPr>
              <w:t>, ethnic, linguistic</w:t>
            </w:r>
            <w:r w:rsidR="00280F83">
              <w:rPr>
                <w:b/>
                <w:bCs/>
                <w:i/>
                <w:iCs/>
                <w:lang w:val="en-GB" w:eastAsia="zh-CN" w:bidi="hi-IN"/>
              </w:rPr>
              <w:t xml:space="preserve"> or religious minorities</w:t>
            </w:r>
            <w:r w:rsidR="000D2BF3" w:rsidRPr="001773D3">
              <w:rPr>
                <w:lang w:val="en-GB" w:eastAsia="zh-CN" w:bidi="hi-IN"/>
              </w:rPr>
              <w:t xml:space="preserve"> and other groups at risk;</w:t>
            </w:r>
          </w:p>
        </w:tc>
      </w:tr>
    </w:tbl>
    <w:p w14:paraId="262965BE" w14:textId="77777777" w:rsidR="00473B1A" w:rsidRPr="00E14BB3" w:rsidRDefault="00473B1A" w:rsidP="00473B1A">
      <w:pPr>
        <w:overflowPunct w:val="0"/>
        <w:autoSpaceDE w:val="0"/>
        <w:autoSpaceDN w:val="0"/>
        <w:adjustRightInd w:val="0"/>
        <w:textAlignment w:val="baseline"/>
        <w:rPr>
          <w:lang w:val="en-GB"/>
        </w:rPr>
      </w:pPr>
    </w:p>
    <w:tbl>
      <w:tblPr>
        <w:tblW w:w="9289" w:type="dxa"/>
        <w:jc w:val="center"/>
        <w:tblLayout w:type="fixed"/>
        <w:tblCellMar>
          <w:left w:w="10" w:type="dxa"/>
          <w:right w:w="10" w:type="dxa"/>
        </w:tblCellMar>
        <w:tblLook w:val="04A0" w:firstRow="1" w:lastRow="0" w:firstColumn="1" w:lastColumn="0" w:noHBand="0" w:noVBand="1"/>
      </w:tblPr>
      <w:tblGrid>
        <w:gridCol w:w="9289"/>
      </w:tblGrid>
      <w:tr w:rsidR="00473B1A" w:rsidRPr="00E14BB3" w14:paraId="77B0FD88" w14:textId="77777777" w:rsidTr="00B32F7A">
        <w:trPr>
          <w:jc w:val="center"/>
        </w:trPr>
        <w:tc>
          <w:tcPr>
            <w:tcW w:w="92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08" w:type="dxa"/>
            </w:tcMar>
          </w:tcPr>
          <w:p w14:paraId="1D30E43F" w14:textId="77777777" w:rsidR="00473B1A" w:rsidRPr="00E14BB3" w:rsidRDefault="00473B1A" w:rsidP="00B32F7A">
            <w:pPr>
              <w:keepNext/>
              <w:keepLines/>
              <w:suppressAutoHyphens/>
              <w:autoSpaceDN w:val="0"/>
              <w:jc w:val="center"/>
              <w:textAlignment w:val="baseline"/>
              <w:rPr>
                <w:b/>
                <w:i/>
                <w:lang w:val="en-GB" w:eastAsia="zh-CN" w:bidi="hi-IN"/>
              </w:rPr>
            </w:pPr>
            <w:r w:rsidRPr="00E14BB3">
              <w:rPr>
                <w:rFonts w:eastAsia="Linux Libertine G"/>
                <w:b/>
                <w:i/>
                <w:lang w:val="en-GB" w:eastAsia="zh-CN" w:bidi="hi-IN"/>
              </w:rPr>
              <w:t>Reason</w:t>
            </w:r>
          </w:p>
        </w:tc>
      </w:tr>
      <w:tr w:rsidR="00473B1A" w:rsidRPr="00E14BB3" w14:paraId="4E81C16C" w14:textId="77777777" w:rsidTr="00B32F7A">
        <w:trPr>
          <w:jc w:val="center"/>
        </w:trPr>
        <w:tc>
          <w:tcPr>
            <w:tcW w:w="92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08" w:type="dxa"/>
            </w:tcMar>
          </w:tcPr>
          <w:p w14:paraId="5BFB3088" w14:textId="6F00DED4" w:rsidR="00473B1A" w:rsidRPr="00E14BB3" w:rsidRDefault="00BF70C9" w:rsidP="00B32F7A">
            <w:pPr>
              <w:keepNext/>
              <w:keepLines/>
              <w:suppressAutoHyphens/>
              <w:autoSpaceDN w:val="0"/>
              <w:textAlignment w:val="baseline"/>
              <w:rPr>
                <w:lang w:val="en-GB" w:eastAsia="zh-CN" w:bidi="hi-IN"/>
              </w:rPr>
            </w:pPr>
            <w:proofErr w:type="spellStart"/>
            <w:r>
              <w:rPr>
                <w:lang w:val="en-GB" w:eastAsia="zh-CN" w:bidi="hi-IN"/>
              </w:rPr>
              <w:t>Clairfying</w:t>
            </w:r>
            <w:proofErr w:type="spellEnd"/>
            <w:r>
              <w:rPr>
                <w:lang w:val="en-GB" w:eastAsia="zh-CN" w:bidi="hi-IN"/>
              </w:rPr>
              <w:t xml:space="preserve"> the text.</w:t>
            </w:r>
          </w:p>
        </w:tc>
      </w:tr>
    </w:tbl>
    <w:p w14:paraId="5F252952" w14:textId="77777777" w:rsidR="002D0576" w:rsidRDefault="002D0576" w:rsidP="00E66E06">
      <w:pPr>
        <w:overflowPunct w:val="0"/>
        <w:autoSpaceDE w:val="0"/>
        <w:autoSpaceDN w:val="0"/>
        <w:adjustRightInd w:val="0"/>
        <w:textAlignment w:val="baseline"/>
        <w:rPr>
          <w:bCs/>
          <w:lang w:val="en-GB"/>
        </w:rPr>
      </w:pPr>
    </w:p>
    <w:p w14:paraId="220BFD1E" w14:textId="2D454317" w:rsidR="002735B1" w:rsidRPr="00E14BB3" w:rsidRDefault="002735B1" w:rsidP="002735B1">
      <w:pPr>
        <w:jc w:val="center"/>
        <w:rPr>
          <w:b/>
          <w:bCs/>
          <w:lang w:val="en-GB"/>
        </w:rPr>
      </w:pPr>
      <w:r w:rsidRPr="00E14BB3">
        <w:rPr>
          <w:b/>
          <w:bCs/>
          <w:lang w:val="en-GB"/>
        </w:rPr>
        <w:t xml:space="preserve">Amendment </w:t>
      </w:r>
      <w:r w:rsidR="00A96F80">
        <w:rPr>
          <w:b/>
          <w:bCs/>
          <w:lang w:val="en-GB"/>
        </w:rPr>
        <w:t>11</w:t>
      </w:r>
    </w:p>
    <w:p w14:paraId="40FA3E5E" w14:textId="0F257952" w:rsidR="002735B1" w:rsidRPr="00E14BB3" w:rsidRDefault="002735B1" w:rsidP="002735B1">
      <w:pPr>
        <w:keepNext/>
        <w:keepLines/>
        <w:suppressAutoHyphens/>
        <w:autoSpaceDN w:val="0"/>
        <w:jc w:val="center"/>
        <w:textAlignment w:val="baseline"/>
        <w:rPr>
          <w:rFonts w:eastAsia="Linux Libertine G"/>
          <w:lang w:val="en-GB" w:eastAsia="zh-CN" w:bidi="hi-IN"/>
        </w:rPr>
      </w:pPr>
      <w:r w:rsidRPr="00EF2460">
        <w:rPr>
          <w:rFonts w:eastAsia="Linux Libertine G"/>
          <w:lang w:val="en-GB" w:eastAsia="zh-CN" w:bidi="hi-IN"/>
        </w:rPr>
        <w:lastRenderedPageBreak/>
        <w:t xml:space="preserve">Article </w:t>
      </w:r>
      <w:r>
        <w:rPr>
          <w:rFonts w:eastAsia="Linux Libertine G"/>
          <w:lang w:val="en-GB" w:eastAsia="zh-CN" w:bidi="hi-IN"/>
        </w:rPr>
        <w:t>16</w:t>
      </w:r>
    </w:p>
    <w:p w14:paraId="5B376726" w14:textId="77777777" w:rsidR="002735B1" w:rsidRPr="00E14BB3" w:rsidRDefault="002735B1" w:rsidP="002735B1">
      <w:pPr>
        <w:keepNext/>
        <w:keepLines/>
        <w:suppressAutoHyphens/>
        <w:autoSpaceDN w:val="0"/>
        <w:spacing w:line="240" w:lineRule="auto"/>
        <w:jc w:val="center"/>
        <w:textAlignment w:val="baseline"/>
        <w:rPr>
          <w:rFonts w:eastAsia="Linux Libertine G"/>
          <w:bCs/>
          <w:lang w:val="en-GB" w:eastAsia="zh-CN" w:bidi="hi-IN"/>
        </w:rPr>
      </w:pPr>
    </w:p>
    <w:tbl>
      <w:tblPr>
        <w:tblW w:w="9299" w:type="dxa"/>
        <w:jc w:val="center"/>
        <w:tblLayout w:type="fixed"/>
        <w:tblCellMar>
          <w:left w:w="10" w:type="dxa"/>
          <w:right w:w="10" w:type="dxa"/>
        </w:tblCellMar>
        <w:tblLook w:val="04A0" w:firstRow="1" w:lastRow="0" w:firstColumn="1" w:lastColumn="0" w:noHBand="0" w:noVBand="1"/>
      </w:tblPr>
      <w:tblGrid>
        <w:gridCol w:w="4613"/>
        <w:gridCol w:w="4686"/>
      </w:tblGrid>
      <w:tr w:rsidR="002735B1" w:rsidRPr="00E14BB3" w14:paraId="00F12979" w14:textId="77777777" w:rsidTr="00B32F7A">
        <w:trPr>
          <w:jc w:val="center"/>
        </w:trPr>
        <w:tc>
          <w:tcPr>
            <w:tcW w:w="4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7D162F" w14:textId="77777777" w:rsidR="002735B1" w:rsidRPr="00E14BB3" w:rsidRDefault="002735B1" w:rsidP="00B32F7A">
            <w:pPr>
              <w:suppressAutoHyphens/>
              <w:autoSpaceDN w:val="0"/>
              <w:jc w:val="center"/>
              <w:textAlignment w:val="baseline"/>
              <w:rPr>
                <w:b/>
                <w:i/>
                <w:lang w:val="en-GB" w:eastAsia="zh-CN" w:bidi="hi-IN"/>
              </w:rPr>
            </w:pPr>
            <w:r w:rsidRPr="00E14BB3">
              <w:rPr>
                <w:rFonts w:eastAsia="Linux Libertine G"/>
                <w:b/>
                <w:i/>
                <w:lang w:val="en-GB" w:eastAsia="zh-CN" w:bidi="hi-IN"/>
              </w:rPr>
              <w:t>Text proposed by the European Commission</w:t>
            </w:r>
          </w:p>
        </w:tc>
        <w:tc>
          <w:tcPr>
            <w:tcW w:w="46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C9132C" w14:textId="77777777" w:rsidR="002735B1" w:rsidRPr="00E14BB3" w:rsidRDefault="002735B1" w:rsidP="00B32F7A">
            <w:pPr>
              <w:suppressAutoHyphens/>
              <w:autoSpaceDN w:val="0"/>
              <w:jc w:val="center"/>
              <w:textAlignment w:val="baseline"/>
              <w:rPr>
                <w:b/>
                <w:i/>
                <w:lang w:val="en-GB" w:eastAsia="zh-CN" w:bidi="hi-IN"/>
              </w:rPr>
            </w:pPr>
            <w:proofErr w:type="spellStart"/>
            <w:r w:rsidRPr="00E14BB3">
              <w:rPr>
                <w:rFonts w:eastAsia="Linux Libertine G"/>
                <w:b/>
                <w:i/>
                <w:lang w:val="en-GB" w:eastAsia="zh-CN" w:bidi="hi-IN"/>
              </w:rPr>
              <w:t>CoR</w:t>
            </w:r>
            <w:proofErr w:type="spellEnd"/>
            <w:r w:rsidRPr="00E14BB3">
              <w:rPr>
                <w:rFonts w:eastAsia="Linux Libertine G"/>
                <w:b/>
                <w:i/>
                <w:lang w:val="en-GB" w:eastAsia="zh-CN" w:bidi="hi-IN"/>
              </w:rPr>
              <w:t xml:space="preserve"> Amendment</w:t>
            </w:r>
          </w:p>
        </w:tc>
      </w:tr>
      <w:tr w:rsidR="002735B1" w:rsidRPr="00E14BB3" w14:paraId="5DCBDB09" w14:textId="77777777" w:rsidTr="00B32F7A">
        <w:trPr>
          <w:trHeight w:val="132"/>
          <w:jc w:val="center"/>
        </w:trPr>
        <w:tc>
          <w:tcPr>
            <w:tcW w:w="4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D0BA0F" w14:textId="468F055F" w:rsidR="002735B1" w:rsidRPr="007239CD" w:rsidRDefault="00FD09A5" w:rsidP="00B32F7A">
            <w:pPr>
              <w:widowControl w:val="0"/>
              <w:suppressAutoHyphens/>
              <w:autoSpaceDN w:val="0"/>
              <w:textAlignment w:val="baseline"/>
              <w:rPr>
                <w:lang w:val="en-GB" w:eastAsia="zh-CN" w:bidi="hi-IN"/>
              </w:rPr>
            </w:pPr>
            <w:r>
              <w:rPr>
                <w:sz w:val="21"/>
                <w:szCs w:val="21"/>
              </w:rPr>
              <w:t xml:space="preserve">(4) </w:t>
            </w:r>
            <w:r w:rsidRPr="00C177A3">
              <w:rPr>
                <w:sz w:val="21"/>
                <w:szCs w:val="21"/>
              </w:rPr>
              <w:t>Award procedures affecting security or public order, in particular concerning</w:t>
            </w:r>
            <w:r>
              <w:rPr>
                <w:sz w:val="21"/>
                <w:szCs w:val="21"/>
              </w:rPr>
              <w:t xml:space="preserve"> </w:t>
            </w:r>
            <w:r w:rsidRPr="00C177A3">
              <w:rPr>
                <w:sz w:val="21"/>
                <w:szCs w:val="21"/>
              </w:rPr>
              <w:t>strategic assets and interests of the Union or its Member States, shall be restricted in</w:t>
            </w:r>
            <w:r>
              <w:rPr>
                <w:sz w:val="21"/>
                <w:szCs w:val="21"/>
              </w:rPr>
              <w:t xml:space="preserve"> </w:t>
            </w:r>
            <w:r w:rsidRPr="00C177A3">
              <w:rPr>
                <w:sz w:val="21"/>
                <w:szCs w:val="21"/>
              </w:rPr>
              <w:t>accordance with Article 136 of Regulation (EU, Euratom) 2024/2509.</w:t>
            </w:r>
          </w:p>
        </w:tc>
        <w:tc>
          <w:tcPr>
            <w:tcW w:w="46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7EA6A4" w14:textId="5727FA17" w:rsidR="002735B1" w:rsidRPr="000D2BF3" w:rsidRDefault="00FD09A5" w:rsidP="00B32F7A">
            <w:pPr>
              <w:widowControl w:val="0"/>
              <w:suppressAutoHyphens/>
              <w:autoSpaceDN w:val="0"/>
              <w:spacing w:line="240" w:lineRule="auto"/>
              <w:textAlignment w:val="baseline"/>
              <w:rPr>
                <w:rFonts w:eastAsia="Linux Libertine G"/>
                <w:lang w:eastAsia="zh-CN" w:bidi="hi-IN"/>
              </w:rPr>
            </w:pPr>
            <w:r>
              <w:rPr>
                <w:sz w:val="21"/>
                <w:szCs w:val="21"/>
              </w:rPr>
              <w:t xml:space="preserve">(4) </w:t>
            </w:r>
            <w:r w:rsidRPr="00C177A3">
              <w:rPr>
                <w:sz w:val="21"/>
                <w:szCs w:val="21"/>
              </w:rPr>
              <w:t>Award procedures affecting security or public order, in particular concerning</w:t>
            </w:r>
            <w:r>
              <w:rPr>
                <w:sz w:val="21"/>
                <w:szCs w:val="21"/>
              </w:rPr>
              <w:t xml:space="preserve"> </w:t>
            </w:r>
            <w:r w:rsidRPr="00C177A3">
              <w:rPr>
                <w:sz w:val="21"/>
                <w:szCs w:val="21"/>
              </w:rPr>
              <w:t>strategic assets and interests of the Union or its Member States, shall be restricted in</w:t>
            </w:r>
            <w:r>
              <w:rPr>
                <w:sz w:val="21"/>
                <w:szCs w:val="21"/>
              </w:rPr>
              <w:t xml:space="preserve"> </w:t>
            </w:r>
            <w:r w:rsidRPr="00C177A3">
              <w:rPr>
                <w:sz w:val="21"/>
                <w:szCs w:val="21"/>
              </w:rPr>
              <w:t>accordance with Article 136 of Regulation (EU, Euratom) 2024/2509.</w:t>
            </w:r>
            <w:r>
              <w:t xml:space="preserve"> </w:t>
            </w:r>
            <w:r w:rsidRPr="00C177A3">
              <w:rPr>
                <w:b/>
                <w:bCs/>
                <w:i/>
                <w:iCs/>
                <w:sz w:val="21"/>
                <w:szCs w:val="21"/>
              </w:rPr>
              <w:t xml:space="preserve">Eligibility and award procedures </w:t>
            </w:r>
            <w:proofErr w:type="gramStart"/>
            <w:r w:rsidRPr="00C177A3">
              <w:rPr>
                <w:b/>
                <w:bCs/>
                <w:i/>
                <w:iCs/>
                <w:sz w:val="21"/>
                <w:szCs w:val="21"/>
              </w:rPr>
              <w:t>shall</w:t>
            </w:r>
            <w:proofErr w:type="gramEnd"/>
            <w:r w:rsidRPr="00C177A3">
              <w:rPr>
                <w:b/>
                <w:bCs/>
                <w:i/>
                <w:iCs/>
                <w:sz w:val="21"/>
                <w:szCs w:val="21"/>
              </w:rPr>
              <w:t xml:space="preserve"> ensure fair geographical balance and facilitate access for local and regional authorities and smaller operators, including through appropriate capacity-building measures.</w:t>
            </w:r>
          </w:p>
        </w:tc>
      </w:tr>
    </w:tbl>
    <w:p w14:paraId="709ED2F7" w14:textId="77777777" w:rsidR="002735B1" w:rsidRPr="00E14BB3" w:rsidRDefault="002735B1" w:rsidP="002735B1">
      <w:pPr>
        <w:overflowPunct w:val="0"/>
        <w:autoSpaceDE w:val="0"/>
        <w:autoSpaceDN w:val="0"/>
        <w:adjustRightInd w:val="0"/>
        <w:textAlignment w:val="baseline"/>
        <w:rPr>
          <w:lang w:val="en-GB"/>
        </w:rPr>
      </w:pPr>
    </w:p>
    <w:tbl>
      <w:tblPr>
        <w:tblW w:w="9289" w:type="dxa"/>
        <w:jc w:val="center"/>
        <w:tblLayout w:type="fixed"/>
        <w:tblCellMar>
          <w:left w:w="10" w:type="dxa"/>
          <w:right w:w="10" w:type="dxa"/>
        </w:tblCellMar>
        <w:tblLook w:val="04A0" w:firstRow="1" w:lastRow="0" w:firstColumn="1" w:lastColumn="0" w:noHBand="0" w:noVBand="1"/>
      </w:tblPr>
      <w:tblGrid>
        <w:gridCol w:w="9289"/>
      </w:tblGrid>
      <w:tr w:rsidR="002735B1" w:rsidRPr="00E14BB3" w14:paraId="4290B255" w14:textId="77777777" w:rsidTr="00B32F7A">
        <w:trPr>
          <w:jc w:val="center"/>
        </w:trPr>
        <w:tc>
          <w:tcPr>
            <w:tcW w:w="92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08" w:type="dxa"/>
            </w:tcMar>
          </w:tcPr>
          <w:p w14:paraId="181040C0" w14:textId="77777777" w:rsidR="002735B1" w:rsidRPr="00E14BB3" w:rsidRDefault="002735B1" w:rsidP="00B32F7A">
            <w:pPr>
              <w:keepNext/>
              <w:keepLines/>
              <w:suppressAutoHyphens/>
              <w:autoSpaceDN w:val="0"/>
              <w:jc w:val="center"/>
              <w:textAlignment w:val="baseline"/>
              <w:rPr>
                <w:b/>
                <w:i/>
                <w:lang w:val="en-GB" w:eastAsia="zh-CN" w:bidi="hi-IN"/>
              </w:rPr>
            </w:pPr>
            <w:r w:rsidRPr="00E14BB3">
              <w:rPr>
                <w:rFonts w:eastAsia="Linux Libertine G"/>
                <w:b/>
                <w:i/>
                <w:lang w:val="en-GB" w:eastAsia="zh-CN" w:bidi="hi-IN"/>
              </w:rPr>
              <w:t>Reason</w:t>
            </w:r>
          </w:p>
        </w:tc>
      </w:tr>
      <w:tr w:rsidR="002735B1" w:rsidRPr="00E14BB3" w14:paraId="252DBF79" w14:textId="77777777" w:rsidTr="00B32F7A">
        <w:trPr>
          <w:jc w:val="center"/>
        </w:trPr>
        <w:tc>
          <w:tcPr>
            <w:tcW w:w="92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08" w:type="dxa"/>
            </w:tcMar>
          </w:tcPr>
          <w:p w14:paraId="441643A4" w14:textId="45A87385" w:rsidR="002735B1" w:rsidRPr="00E14BB3" w:rsidRDefault="00BF70C9" w:rsidP="00B32F7A">
            <w:pPr>
              <w:keepNext/>
              <w:keepLines/>
              <w:suppressAutoHyphens/>
              <w:autoSpaceDN w:val="0"/>
              <w:textAlignment w:val="baseline"/>
              <w:rPr>
                <w:lang w:val="en-GB" w:eastAsia="zh-CN" w:bidi="hi-IN"/>
              </w:rPr>
            </w:pPr>
            <w:r>
              <w:rPr>
                <w:lang w:val="en-GB" w:eastAsia="zh-CN" w:bidi="hi-IN"/>
              </w:rPr>
              <w:t>Territorial balanced practice needed.</w:t>
            </w:r>
          </w:p>
        </w:tc>
      </w:tr>
    </w:tbl>
    <w:p w14:paraId="448449B2" w14:textId="77777777" w:rsidR="002735B1" w:rsidRDefault="002735B1" w:rsidP="00E66E06">
      <w:pPr>
        <w:overflowPunct w:val="0"/>
        <w:autoSpaceDE w:val="0"/>
        <w:autoSpaceDN w:val="0"/>
        <w:adjustRightInd w:val="0"/>
        <w:textAlignment w:val="baseline"/>
        <w:rPr>
          <w:bCs/>
          <w:lang w:val="en-GB"/>
        </w:rPr>
      </w:pPr>
    </w:p>
    <w:p w14:paraId="34AEFBDC" w14:textId="0329A8FB" w:rsidR="00D41DF4" w:rsidRPr="00E14BB3" w:rsidRDefault="00D41DF4" w:rsidP="00D41DF4">
      <w:pPr>
        <w:jc w:val="center"/>
        <w:rPr>
          <w:b/>
          <w:bCs/>
          <w:lang w:val="en-GB"/>
        </w:rPr>
      </w:pPr>
      <w:r w:rsidRPr="00E14BB3">
        <w:rPr>
          <w:b/>
          <w:bCs/>
          <w:lang w:val="en-GB"/>
        </w:rPr>
        <w:t xml:space="preserve">Amendment </w:t>
      </w:r>
      <w:r w:rsidR="002735B1">
        <w:rPr>
          <w:b/>
          <w:bCs/>
          <w:lang w:val="en-GB"/>
        </w:rPr>
        <w:t>1</w:t>
      </w:r>
      <w:r w:rsidR="00A96F80">
        <w:rPr>
          <w:b/>
          <w:bCs/>
          <w:lang w:val="en-GB"/>
        </w:rPr>
        <w:t>2</w:t>
      </w:r>
    </w:p>
    <w:p w14:paraId="3800ED0E" w14:textId="701D4079" w:rsidR="00D41DF4" w:rsidRPr="00E14BB3" w:rsidRDefault="00D41DF4" w:rsidP="00D41DF4">
      <w:pPr>
        <w:keepNext/>
        <w:keepLines/>
        <w:suppressAutoHyphens/>
        <w:autoSpaceDN w:val="0"/>
        <w:jc w:val="center"/>
        <w:textAlignment w:val="baseline"/>
        <w:rPr>
          <w:rFonts w:eastAsia="Linux Libertine G"/>
          <w:lang w:val="en-GB" w:eastAsia="zh-CN" w:bidi="hi-IN"/>
        </w:rPr>
      </w:pPr>
      <w:r w:rsidRPr="00EF2460">
        <w:rPr>
          <w:rFonts w:eastAsia="Linux Libertine G"/>
          <w:lang w:val="en-GB" w:eastAsia="zh-CN" w:bidi="hi-IN"/>
        </w:rPr>
        <w:t xml:space="preserve">Article </w:t>
      </w:r>
      <w:r w:rsidR="002A3867">
        <w:rPr>
          <w:rFonts w:eastAsia="Linux Libertine G"/>
          <w:lang w:val="en-GB" w:eastAsia="zh-CN" w:bidi="hi-IN"/>
        </w:rPr>
        <w:t>17</w:t>
      </w:r>
    </w:p>
    <w:p w14:paraId="16930C87" w14:textId="77777777" w:rsidR="00D41DF4" w:rsidRPr="00E14BB3" w:rsidRDefault="00D41DF4" w:rsidP="00D41DF4">
      <w:pPr>
        <w:keepNext/>
        <w:keepLines/>
        <w:suppressAutoHyphens/>
        <w:autoSpaceDN w:val="0"/>
        <w:spacing w:line="240" w:lineRule="auto"/>
        <w:jc w:val="center"/>
        <w:textAlignment w:val="baseline"/>
        <w:rPr>
          <w:rFonts w:eastAsia="Linux Libertine G"/>
          <w:bCs/>
          <w:lang w:val="en-GB" w:eastAsia="zh-CN" w:bidi="hi-IN"/>
        </w:rPr>
      </w:pPr>
    </w:p>
    <w:tbl>
      <w:tblPr>
        <w:tblW w:w="9299" w:type="dxa"/>
        <w:jc w:val="center"/>
        <w:tblLayout w:type="fixed"/>
        <w:tblCellMar>
          <w:left w:w="10" w:type="dxa"/>
          <w:right w:w="10" w:type="dxa"/>
        </w:tblCellMar>
        <w:tblLook w:val="04A0" w:firstRow="1" w:lastRow="0" w:firstColumn="1" w:lastColumn="0" w:noHBand="0" w:noVBand="1"/>
      </w:tblPr>
      <w:tblGrid>
        <w:gridCol w:w="4613"/>
        <w:gridCol w:w="4686"/>
      </w:tblGrid>
      <w:tr w:rsidR="00D41DF4" w:rsidRPr="00E14BB3" w14:paraId="331720DA" w14:textId="77777777" w:rsidTr="00B32F7A">
        <w:trPr>
          <w:jc w:val="center"/>
        </w:trPr>
        <w:tc>
          <w:tcPr>
            <w:tcW w:w="4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5453BD" w14:textId="77777777" w:rsidR="00D41DF4" w:rsidRPr="00E14BB3" w:rsidRDefault="00D41DF4" w:rsidP="00B32F7A">
            <w:pPr>
              <w:suppressAutoHyphens/>
              <w:autoSpaceDN w:val="0"/>
              <w:jc w:val="center"/>
              <w:textAlignment w:val="baseline"/>
              <w:rPr>
                <w:b/>
                <w:i/>
                <w:lang w:val="en-GB" w:eastAsia="zh-CN" w:bidi="hi-IN"/>
              </w:rPr>
            </w:pPr>
            <w:r w:rsidRPr="00E14BB3">
              <w:rPr>
                <w:rFonts w:eastAsia="Linux Libertine G"/>
                <w:b/>
                <w:i/>
                <w:lang w:val="en-GB" w:eastAsia="zh-CN" w:bidi="hi-IN"/>
              </w:rPr>
              <w:t>Text proposed by the European Commission</w:t>
            </w:r>
          </w:p>
        </w:tc>
        <w:tc>
          <w:tcPr>
            <w:tcW w:w="46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1D3215" w14:textId="77777777" w:rsidR="00D41DF4" w:rsidRPr="00E14BB3" w:rsidRDefault="00D41DF4" w:rsidP="00B32F7A">
            <w:pPr>
              <w:suppressAutoHyphens/>
              <w:autoSpaceDN w:val="0"/>
              <w:jc w:val="center"/>
              <w:textAlignment w:val="baseline"/>
              <w:rPr>
                <w:b/>
                <w:i/>
                <w:lang w:val="en-GB" w:eastAsia="zh-CN" w:bidi="hi-IN"/>
              </w:rPr>
            </w:pPr>
            <w:proofErr w:type="spellStart"/>
            <w:r w:rsidRPr="00E14BB3">
              <w:rPr>
                <w:rFonts w:eastAsia="Linux Libertine G"/>
                <w:b/>
                <w:i/>
                <w:lang w:val="en-GB" w:eastAsia="zh-CN" w:bidi="hi-IN"/>
              </w:rPr>
              <w:t>CoR</w:t>
            </w:r>
            <w:proofErr w:type="spellEnd"/>
            <w:r w:rsidRPr="00E14BB3">
              <w:rPr>
                <w:rFonts w:eastAsia="Linux Libertine G"/>
                <w:b/>
                <w:i/>
                <w:lang w:val="en-GB" w:eastAsia="zh-CN" w:bidi="hi-IN"/>
              </w:rPr>
              <w:t xml:space="preserve"> Amendment</w:t>
            </w:r>
          </w:p>
        </w:tc>
      </w:tr>
      <w:tr w:rsidR="00D41DF4" w:rsidRPr="00E14BB3" w14:paraId="40A6C3A0" w14:textId="77777777" w:rsidTr="00B32F7A">
        <w:trPr>
          <w:trHeight w:val="132"/>
          <w:jc w:val="center"/>
        </w:trPr>
        <w:tc>
          <w:tcPr>
            <w:tcW w:w="4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542124" w14:textId="13B596FA" w:rsidR="00D41DF4" w:rsidRPr="007239CD" w:rsidRDefault="003B0768" w:rsidP="00B32F7A">
            <w:pPr>
              <w:widowControl w:val="0"/>
              <w:suppressAutoHyphens/>
              <w:autoSpaceDN w:val="0"/>
              <w:textAlignment w:val="baseline"/>
              <w:rPr>
                <w:lang w:val="en-GB" w:eastAsia="zh-CN" w:bidi="hi-IN"/>
              </w:rPr>
            </w:pPr>
            <w:r w:rsidRPr="003B0768">
              <w:rPr>
                <w:lang w:val="en-GB" w:eastAsia="zh-CN" w:bidi="hi-IN"/>
              </w:rPr>
              <w:t xml:space="preserve">The Programme shall be implemented by work programmes referred to in Article 110 Regulation (EU, Euratom) 2024/2509. The work programmes shall set out, where applicable, the activities and related amounts of Union support to be implemented through the ECF </w:t>
            </w:r>
            <w:proofErr w:type="spellStart"/>
            <w:r w:rsidRPr="003B0768">
              <w:rPr>
                <w:lang w:val="en-GB" w:eastAsia="zh-CN" w:bidi="hi-IN"/>
              </w:rPr>
              <w:t>InvestEU</w:t>
            </w:r>
            <w:proofErr w:type="spellEnd"/>
            <w:r w:rsidRPr="003B0768">
              <w:rPr>
                <w:lang w:val="en-GB" w:eastAsia="zh-CN" w:bidi="hi-IN"/>
              </w:rPr>
              <w:t xml:space="preserve"> instrument</w:t>
            </w:r>
          </w:p>
        </w:tc>
        <w:tc>
          <w:tcPr>
            <w:tcW w:w="46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8822AA" w14:textId="3C868F62" w:rsidR="00D41DF4" w:rsidRPr="000D2BF3" w:rsidRDefault="003B0768" w:rsidP="00B32F7A">
            <w:pPr>
              <w:widowControl w:val="0"/>
              <w:suppressAutoHyphens/>
              <w:autoSpaceDN w:val="0"/>
              <w:spacing w:line="240" w:lineRule="auto"/>
              <w:textAlignment w:val="baseline"/>
              <w:rPr>
                <w:rFonts w:eastAsia="Linux Libertine G"/>
                <w:lang w:eastAsia="zh-CN" w:bidi="hi-IN"/>
              </w:rPr>
            </w:pPr>
            <w:r w:rsidRPr="003B0768">
              <w:rPr>
                <w:rFonts w:eastAsia="Linux Libertine G"/>
                <w:lang w:eastAsia="zh-CN" w:bidi="hi-IN"/>
              </w:rPr>
              <w:t xml:space="preserve">The </w:t>
            </w:r>
            <w:proofErr w:type="spellStart"/>
            <w:r w:rsidRPr="003B0768">
              <w:rPr>
                <w:rFonts w:eastAsia="Linux Libertine G"/>
                <w:lang w:eastAsia="zh-CN" w:bidi="hi-IN"/>
              </w:rPr>
              <w:t>Programme</w:t>
            </w:r>
            <w:proofErr w:type="spellEnd"/>
            <w:r w:rsidRPr="003B0768">
              <w:rPr>
                <w:rFonts w:eastAsia="Linux Libertine G"/>
                <w:lang w:eastAsia="zh-CN" w:bidi="hi-IN"/>
              </w:rPr>
              <w:t xml:space="preserve"> shall be implemented by work </w:t>
            </w:r>
            <w:proofErr w:type="spellStart"/>
            <w:r w:rsidRPr="003B0768">
              <w:rPr>
                <w:rFonts w:eastAsia="Linux Libertine G"/>
                <w:lang w:eastAsia="zh-CN" w:bidi="hi-IN"/>
              </w:rPr>
              <w:t>programmes</w:t>
            </w:r>
            <w:proofErr w:type="spellEnd"/>
            <w:r w:rsidRPr="003B0768">
              <w:rPr>
                <w:rFonts w:eastAsia="Linux Libertine G"/>
                <w:lang w:eastAsia="zh-CN" w:bidi="hi-IN"/>
              </w:rPr>
              <w:t xml:space="preserve"> referred to in Article 110 Regulation (EU, Euratom) 2024/2509. The work </w:t>
            </w:r>
            <w:proofErr w:type="spellStart"/>
            <w:r w:rsidRPr="003B0768">
              <w:rPr>
                <w:rFonts w:eastAsia="Linux Libertine G"/>
                <w:lang w:eastAsia="zh-CN" w:bidi="hi-IN"/>
              </w:rPr>
              <w:t>programmes</w:t>
            </w:r>
            <w:proofErr w:type="spellEnd"/>
            <w:r w:rsidRPr="003B0768">
              <w:rPr>
                <w:rFonts w:eastAsia="Linux Libertine G"/>
                <w:lang w:eastAsia="zh-CN" w:bidi="hi-IN"/>
              </w:rPr>
              <w:t xml:space="preserve"> shall set out, where applicable, the activities and related amounts of Union support to be implemented through the ECF </w:t>
            </w:r>
            <w:proofErr w:type="spellStart"/>
            <w:r w:rsidRPr="003B0768">
              <w:rPr>
                <w:rFonts w:eastAsia="Linux Libertine G"/>
                <w:lang w:eastAsia="zh-CN" w:bidi="hi-IN"/>
              </w:rPr>
              <w:t>InvestEU</w:t>
            </w:r>
            <w:proofErr w:type="spellEnd"/>
            <w:r w:rsidRPr="003B0768">
              <w:rPr>
                <w:rFonts w:eastAsia="Linux Libertine G"/>
                <w:lang w:eastAsia="zh-CN" w:bidi="hi-IN"/>
              </w:rPr>
              <w:t xml:space="preserve"> instrument</w:t>
            </w:r>
            <w:r w:rsidR="00181F35">
              <w:rPr>
                <w:rFonts w:eastAsia="Linux Libertine G"/>
                <w:lang w:eastAsia="zh-CN" w:bidi="hi-IN"/>
              </w:rPr>
              <w:t xml:space="preserve">. </w:t>
            </w:r>
            <w:r w:rsidR="00710756" w:rsidRPr="00710756">
              <w:rPr>
                <w:rFonts w:eastAsia="Linux Libertine G"/>
                <w:b/>
                <w:bCs/>
                <w:i/>
                <w:iCs/>
                <w:lang w:eastAsia="zh-CN" w:bidi="hi-IN"/>
              </w:rPr>
              <w:t>T</w:t>
            </w:r>
            <w:r w:rsidR="00710756" w:rsidRPr="00710756">
              <w:rPr>
                <w:rFonts w:eastAsia="Linux Libertine G"/>
                <w:b/>
                <w:bCs/>
                <w:i/>
                <w:iCs/>
                <w:lang w:eastAsia="zh-CN" w:bidi="hi-IN"/>
              </w:rPr>
              <w:t xml:space="preserve">he Work </w:t>
            </w:r>
            <w:proofErr w:type="spellStart"/>
            <w:r w:rsidR="00710756" w:rsidRPr="00710756">
              <w:rPr>
                <w:rFonts w:eastAsia="Linux Libertine G"/>
                <w:b/>
                <w:bCs/>
                <w:i/>
                <w:iCs/>
                <w:lang w:eastAsia="zh-CN" w:bidi="hi-IN"/>
              </w:rPr>
              <w:t>Programme</w:t>
            </w:r>
            <w:proofErr w:type="spellEnd"/>
            <w:r w:rsidR="00710756" w:rsidRPr="00710756">
              <w:rPr>
                <w:rFonts w:eastAsia="Linux Libertine G"/>
                <w:b/>
                <w:bCs/>
                <w:i/>
                <w:iCs/>
                <w:lang w:eastAsia="zh-CN" w:bidi="hi-IN"/>
              </w:rPr>
              <w:t xml:space="preserve"> should be based on systematic engagement of key stakeholders </w:t>
            </w:r>
            <w:proofErr w:type="gramStart"/>
            <w:r w:rsidR="00710756" w:rsidRPr="00710756">
              <w:rPr>
                <w:rFonts w:eastAsia="Linux Libertine G"/>
                <w:b/>
                <w:bCs/>
                <w:i/>
                <w:iCs/>
                <w:lang w:eastAsia="zh-CN" w:bidi="hi-IN"/>
              </w:rPr>
              <w:t>and also</w:t>
            </w:r>
            <w:proofErr w:type="gramEnd"/>
            <w:r w:rsidR="00710756" w:rsidRPr="00710756">
              <w:rPr>
                <w:rFonts w:eastAsia="Linux Libertine G"/>
                <w:b/>
                <w:bCs/>
                <w:i/>
                <w:iCs/>
                <w:lang w:eastAsia="zh-CN" w:bidi="hi-IN"/>
              </w:rPr>
              <w:t xml:space="preserve"> the local and regional level.</w:t>
            </w:r>
          </w:p>
        </w:tc>
      </w:tr>
    </w:tbl>
    <w:p w14:paraId="58ABB23B" w14:textId="77777777" w:rsidR="00D41DF4" w:rsidRPr="00E14BB3" w:rsidRDefault="00D41DF4" w:rsidP="00D41DF4">
      <w:pPr>
        <w:overflowPunct w:val="0"/>
        <w:autoSpaceDE w:val="0"/>
        <w:autoSpaceDN w:val="0"/>
        <w:adjustRightInd w:val="0"/>
        <w:textAlignment w:val="baseline"/>
        <w:rPr>
          <w:lang w:val="en-GB"/>
        </w:rPr>
      </w:pPr>
    </w:p>
    <w:tbl>
      <w:tblPr>
        <w:tblW w:w="9289" w:type="dxa"/>
        <w:jc w:val="center"/>
        <w:tblLayout w:type="fixed"/>
        <w:tblCellMar>
          <w:left w:w="10" w:type="dxa"/>
          <w:right w:w="10" w:type="dxa"/>
        </w:tblCellMar>
        <w:tblLook w:val="04A0" w:firstRow="1" w:lastRow="0" w:firstColumn="1" w:lastColumn="0" w:noHBand="0" w:noVBand="1"/>
      </w:tblPr>
      <w:tblGrid>
        <w:gridCol w:w="9289"/>
      </w:tblGrid>
      <w:tr w:rsidR="00D41DF4" w:rsidRPr="00E14BB3" w14:paraId="5BCD4333" w14:textId="77777777" w:rsidTr="00B32F7A">
        <w:trPr>
          <w:jc w:val="center"/>
        </w:trPr>
        <w:tc>
          <w:tcPr>
            <w:tcW w:w="92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08" w:type="dxa"/>
            </w:tcMar>
          </w:tcPr>
          <w:p w14:paraId="4DE16ADB" w14:textId="77777777" w:rsidR="00D41DF4" w:rsidRPr="00E14BB3" w:rsidRDefault="00D41DF4" w:rsidP="00B32F7A">
            <w:pPr>
              <w:keepNext/>
              <w:keepLines/>
              <w:suppressAutoHyphens/>
              <w:autoSpaceDN w:val="0"/>
              <w:jc w:val="center"/>
              <w:textAlignment w:val="baseline"/>
              <w:rPr>
                <w:b/>
                <w:i/>
                <w:lang w:val="en-GB" w:eastAsia="zh-CN" w:bidi="hi-IN"/>
              </w:rPr>
            </w:pPr>
            <w:r w:rsidRPr="00E14BB3">
              <w:rPr>
                <w:rFonts w:eastAsia="Linux Libertine G"/>
                <w:b/>
                <w:i/>
                <w:lang w:val="en-GB" w:eastAsia="zh-CN" w:bidi="hi-IN"/>
              </w:rPr>
              <w:t>Reason</w:t>
            </w:r>
          </w:p>
        </w:tc>
      </w:tr>
      <w:tr w:rsidR="00D41DF4" w:rsidRPr="00E14BB3" w14:paraId="1B95DE25" w14:textId="77777777" w:rsidTr="00B32F7A">
        <w:trPr>
          <w:jc w:val="center"/>
        </w:trPr>
        <w:tc>
          <w:tcPr>
            <w:tcW w:w="92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08" w:type="dxa"/>
            </w:tcMar>
          </w:tcPr>
          <w:p w14:paraId="6C97EE17" w14:textId="71136A2B" w:rsidR="00D41DF4" w:rsidRPr="00E14BB3" w:rsidRDefault="00BF70C9" w:rsidP="00B32F7A">
            <w:pPr>
              <w:keepNext/>
              <w:keepLines/>
              <w:suppressAutoHyphens/>
              <w:autoSpaceDN w:val="0"/>
              <w:textAlignment w:val="baseline"/>
              <w:rPr>
                <w:lang w:val="en-GB" w:eastAsia="zh-CN" w:bidi="hi-IN"/>
              </w:rPr>
            </w:pPr>
            <w:r>
              <w:rPr>
                <w:lang w:val="en-GB" w:eastAsia="zh-CN" w:bidi="hi-IN"/>
              </w:rPr>
              <w:t>LRA and local involvement.</w:t>
            </w:r>
          </w:p>
        </w:tc>
      </w:tr>
    </w:tbl>
    <w:p w14:paraId="5F77F999" w14:textId="77777777" w:rsidR="00D41DF4" w:rsidRDefault="00D41DF4" w:rsidP="00D41DF4">
      <w:pPr>
        <w:overflowPunct w:val="0"/>
        <w:autoSpaceDE w:val="0"/>
        <w:autoSpaceDN w:val="0"/>
        <w:adjustRightInd w:val="0"/>
        <w:textAlignment w:val="baseline"/>
        <w:rPr>
          <w:bCs/>
          <w:lang w:val="en-GB"/>
        </w:rPr>
      </w:pPr>
    </w:p>
    <w:p w14:paraId="24417B61" w14:textId="12661A1D" w:rsidR="00C4524E" w:rsidRDefault="00C4524E">
      <w:pPr>
        <w:spacing w:line="240" w:lineRule="auto"/>
        <w:jc w:val="left"/>
        <w:rPr>
          <w:lang w:val="en-GB"/>
        </w:rPr>
      </w:pPr>
      <w:r>
        <w:rPr>
          <w:lang w:val="en-GB"/>
        </w:rPr>
        <w:br w:type="page"/>
      </w:r>
    </w:p>
    <w:p w14:paraId="285E2CCF" w14:textId="77777777" w:rsidR="00444A98" w:rsidRPr="00E14BB3" w:rsidRDefault="00444A98" w:rsidP="00E66E06">
      <w:pPr>
        <w:keepNext/>
        <w:keepLines/>
        <w:numPr>
          <w:ilvl w:val="0"/>
          <w:numId w:val="13"/>
        </w:numPr>
        <w:ind w:left="567" w:hanging="567"/>
        <w:rPr>
          <w:b/>
          <w:lang w:val="en-GB"/>
        </w:rPr>
      </w:pPr>
      <w:r w:rsidRPr="00E14BB3">
        <w:rPr>
          <w:b/>
          <w:bCs/>
          <w:lang w:val="en-GB"/>
        </w:rPr>
        <w:lastRenderedPageBreak/>
        <w:t>POLICY</w:t>
      </w:r>
      <w:r w:rsidRPr="00E14BB3">
        <w:rPr>
          <w:b/>
          <w:lang w:val="en-GB"/>
        </w:rPr>
        <w:t xml:space="preserve"> RECOMMENDATIONS</w:t>
      </w:r>
    </w:p>
    <w:p w14:paraId="3FE9BE44" w14:textId="77777777" w:rsidR="00444A98" w:rsidRPr="00E14BB3" w:rsidRDefault="00444A98" w:rsidP="00B05F16">
      <w:pPr>
        <w:keepNext/>
        <w:keepLines/>
        <w:rPr>
          <w:lang w:val="en-GB"/>
        </w:rPr>
      </w:pPr>
    </w:p>
    <w:p w14:paraId="05351D79" w14:textId="77777777" w:rsidR="003B30DE" w:rsidRPr="00E14BB3" w:rsidRDefault="00444A98" w:rsidP="00B05F16">
      <w:pPr>
        <w:keepNext/>
        <w:keepLines/>
        <w:rPr>
          <w:lang w:val="en-GB"/>
        </w:rPr>
      </w:pPr>
      <w:r w:rsidRPr="00E14BB3">
        <w:rPr>
          <w:lang w:val="en-GB"/>
        </w:rPr>
        <w:t xml:space="preserve">THE </w:t>
      </w:r>
      <w:r w:rsidR="005C4B78" w:rsidRPr="00E14BB3">
        <w:rPr>
          <w:lang w:val="en-GB"/>
        </w:rPr>
        <w:t xml:space="preserve">EUROPEAN </w:t>
      </w:r>
      <w:r w:rsidRPr="00E14BB3">
        <w:rPr>
          <w:lang w:val="en-GB"/>
        </w:rPr>
        <w:t>COMMITTEE OF THE REGIONS</w:t>
      </w:r>
    </w:p>
    <w:p w14:paraId="61B84FD2" w14:textId="77777777" w:rsidR="00233771" w:rsidRPr="00E14BB3" w:rsidRDefault="00233771" w:rsidP="00B05F16">
      <w:pPr>
        <w:keepNext/>
        <w:keepLines/>
        <w:rPr>
          <w:lang w:val="en-GB"/>
        </w:rPr>
      </w:pPr>
    </w:p>
    <w:p w14:paraId="51470EB1" w14:textId="77777777" w:rsidR="000B7325" w:rsidRDefault="000B7325" w:rsidP="000B7325">
      <w:pPr>
        <w:pStyle w:val="Heading1"/>
        <w:rPr>
          <w:szCs w:val="20"/>
          <w:lang w:val="en-GB"/>
        </w:rPr>
      </w:pPr>
      <w:r w:rsidRPr="000B7325">
        <w:rPr>
          <w:szCs w:val="20"/>
          <w:lang w:val="en-GB"/>
        </w:rPr>
        <w:t xml:space="preserve">The </w:t>
      </w:r>
      <w:proofErr w:type="spellStart"/>
      <w:r w:rsidRPr="000B7325">
        <w:rPr>
          <w:szCs w:val="20"/>
          <w:lang w:val="en-GB"/>
        </w:rPr>
        <w:t>AgoraEU</w:t>
      </w:r>
      <w:proofErr w:type="spellEnd"/>
      <w:r w:rsidRPr="000B7325">
        <w:rPr>
          <w:szCs w:val="20"/>
          <w:lang w:val="en-GB"/>
        </w:rPr>
        <w:t xml:space="preserve"> Programme represents a major legislative opportunity to ensure that local and regional authorities are recognised as implementing partners in upholding EU values, promoting cultural diversity, and strengthening democratic engagement.</w:t>
      </w:r>
    </w:p>
    <w:p w14:paraId="446F0E61" w14:textId="77777777" w:rsidR="000B7325" w:rsidRPr="000B7325" w:rsidRDefault="000B7325" w:rsidP="000B7325">
      <w:pPr>
        <w:rPr>
          <w:lang w:val="en-GB"/>
        </w:rPr>
      </w:pPr>
    </w:p>
    <w:p w14:paraId="08C8B45E" w14:textId="12A82888" w:rsidR="000B7325" w:rsidRDefault="00E831B1" w:rsidP="000B7325">
      <w:pPr>
        <w:pStyle w:val="Heading1"/>
        <w:rPr>
          <w:szCs w:val="20"/>
          <w:lang w:val="en-GB"/>
        </w:rPr>
      </w:pPr>
      <w:proofErr w:type="gramStart"/>
      <w:r>
        <w:rPr>
          <w:szCs w:val="20"/>
        </w:rPr>
        <w:t>P</w:t>
      </w:r>
      <w:r w:rsidRPr="00E831B1">
        <w:rPr>
          <w:szCs w:val="20"/>
        </w:rPr>
        <w:t>roposes</w:t>
      </w:r>
      <w:proofErr w:type="gramEnd"/>
      <w:r w:rsidRPr="00E831B1">
        <w:rPr>
          <w:szCs w:val="20"/>
        </w:rPr>
        <w:t xml:space="preserve"> that, </w:t>
      </w:r>
      <w:proofErr w:type="gramStart"/>
      <w:r w:rsidRPr="00E831B1">
        <w:rPr>
          <w:szCs w:val="20"/>
        </w:rPr>
        <w:t>in order to</w:t>
      </w:r>
      <w:proofErr w:type="gramEnd"/>
      <w:r w:rsidRPr="00E831B1">
        <w:rPr>
          <w:szCs w:val="20"/>
        </w:rPr>
        <w:t xml:space="preserve"> improve territorial balance and to contribute to a stronger recognition of the value of culture within territorial and local development strategies, the </w:t>
      </w:r>
      <w:proofErr w:type="spellStart"/>
      <w:r w:rsidRPr="00E831B1">
        <w:rPr>
          <w:szCs w:val="20"/>
        </w:rPr>
        <w:t>programme</w:t>
      </w:r>
      <w:proofErr w:type="spellEnd"/>
      <w:r w:rsidRPr="00E831B1">
        <w:rPr>
          <w:szCs w:val="20"/>
        </w:rPr>
        <w:t xml:space="preserve"> should provide targeted support for locally implemented, subsidiarity-based initiatives. In cases where a city, area or region has a well-developed, participatory, culture-based development strategy — comparable, for example, to European Capital of Culture cities — particular support should be made available, including through CLLD or LEADER-type areas and urban territories. Such an approach would strengthen the place-based character of the policy, enhance its alignment with territorial realities, and </w:t>
      </w:r>
      <w:proofErr w:type="spellStart"/>
      <w:r w:rsidRPr="00E831B1">
        <w:rPr>
          <w:szCs w:val="20"/>
        </w:rPr>
        <w:t>mobilise</w:t>
      </w:r>
      <w:proofErr w:type="spellEnd"/>
      <w:r w:rsidRPr="00E831B1">
        <w:rPr>
          <w:szCs w:val="20"/>
        </w:rPr>
        <w:t xml:space="preserve"> local communities and their resources in support of the </w:t>
      </w:r>
      <w:proofErr w:type="spellStart"/>
      <w:r w:rsidRPr="00E831B1">
        <w:rPr>
          <w:szCs w:val="20"/>
        </w:rPr>
        <w:t>programme’s</w:t>
      </w:r>
      <w:proofErr w:type="spellEnd"/>
      <w:r w:rsidRPr="00E831B1">
        <w:rPr>
          <w:szCs w:val="20"/>
        </w:rPr>
        <w:t xml:space="preserve"> </w:t>
      </w:r>
      <w:proofErr w:type="gramStart"/>
      <w:r w:rsidRPr="00E831B1">
        <w:rPr>
          <w:szCs w:val="20"/>
        </w:rPr>
        <w:t>objectives.</w:t>
      </w:r>
      <w:r w:rsidR="000B7325" w:rsidRPr="000B7325">
        <w:rPr>
          <w:szCs w:val="20"/>
          <w:lang w:val="en-GB"/>
        </w:rPr>
        <w:t>.</w:t>
      </w:r>
      <w:proofErr w:type="gramEnd"/>
    </w:p>
    <w:p w14:paraId="709863D9" w14:textId="77777777" w:rsidR="001E0175" w:rsidRPr="001E0175" w:rsidRDefault="001E0175" w:rsidP="001E0175">
      <w:pPr>
        <w:rPr>
          <w:lang w:val="en-GB"/>
        </w:rPr>
      </w:pPr>
    </w:p>
    <w:p w14:paraId="4A439AE9" w14:textId="7A7EB873" w:rsidR="000B7325" w:rsidRDefault="00E831B1" w:rsidP="000B7325">
      <w:pPr>
        <w:pStyle w:val="Heading1"/>
        <w:rPr>
          <w:szCs w:val="20"/>
          <w:lang w:val="en-GB"/>
        </w:rPr>
      </w:pPr>
      <w:r>
        <w:rPr>
          <w:szCs w:val="20"/>
          <w:lang w:val="en-GB"/>
        </w:rPr>
        <w:t>E</w:t>
      </w:r>
      <w:r w:rsidR="000B7325" w:rsidRPr="000B7325">
        <w:rPr>
          <w:szCs w:val="20"/>
          <w:lang w:val="en-GB"/>
        </w:rPr>
        <w:t>mphasise</w:t>
      </w:r>
      <w:r>
        <w:rPr>
          <w:szCs w:val="20"/>
          <w:lang w:val="en-GB"/>
        </w:rPr>
        <w:t>s</w:t>
      </w:r>
      <w:r w:rsidR="000B7325" w:rsidRPr="000B7325">
        <w:rPr>
          <w:szCs w:val="20"/>
          <w:lang w:val="en-GB"/>
        </w:rPr>
        <w:t xml:space="preserve"> that </w:t>
      </w:r>
      <w:proofErr w:type="spellStart"/>
      <w:r w:rsidR="000B7325" w:rsidRPr="000B7325">
        <w:rPr>
          <w:szCs w:val="20"/>
          <w:lang w:val="en-GB"/>
        </w:rPr>
        <w:t>AgoraEU</w:t>
      </w:r>
      <w:proofErr w:type="spellEnd"/>
      <w:r w:rsidR="000B7325" w:rsidRPr="000B7325">
        <w:rPr>
          <w:szCs w:val="20"/>
          <w:lang w:val="en-GB"/>
        </w:rPr>
        <w:t xml:space="preserve"> is evidence-driven and consistent with its policy vision: ensuring that European values and cultural vitality are sustained through strong local participation, accessible funding, and multilevel cooperation. By referencing these findings, the </w:t>
      </w:r>
      <w:proofErr w:type="spellStart"/>
      <w:r w:rsidR="000B7325" w:rsidRPr="000B7325">
        <w:rPr>
          <w:szCs w:val="20"/>
          <w:lang w:val="en-GB"/>
        </w:rPr>
        <w:t>CoR</w:t>
      </w:r>
      <w:proofErr w:type="spellEnd"/>
      <w:r w:rsidR="000B7325" w:rsidRPr="000B7325">
        <w:rPr>
          <w:szCs w:val="20"/>
          <w:lang w:val="en-GB"/>
        </w:rPr>
        <w:t xml:space="preserve"> reinforces its call for greater involvement of LRAs in programme governance, monitoring, and implementation, ensuring that the benefits of </w:t>
      </w:r>
      <w:proofErr w:type="spellStart"/>
      <w:r w:rsidR="000B7325" w:rsidRPr="000B7325">
        <w:rPr>
          <w:szCs w:val="20"/>
          <w:lang w:val="en-GB"/>
        </w:rPr>
        <w:t>AgoraEU</w:t>
      </w:r>
      <w:proofErr w:type="spellEnd"/>
      <w:r w:rsidR="000B7325" w:rsidRPr="000B7325">
        <w:rPr>
          <w:szCs w:val="20"/>
          <w:lang w:val="en-GB"/>
        </w:rPr>
        <w:t xml:space="preserve"> are fully realised across all regions and communities of the Union.</w:t>
      </w:r>
    </w:p>
    <w:p w14:paraId="71CD07DC" w14:textId="77777777" w:rsidR="001E0175" w:rsidRPr="001E0175" w:rsidRDefault="001E0175" w:rsidP="001E0175">
      <w:pPr>
        <w:rPr>
          <w:lang w:val="en-GB"/>
        </w:rPr>
      </w:pPr>
    </w:p>
    <w:p w14:paraId="1E9AC433" w14:textId="502EAD23" w:rsidR="000B7325" w:rsidRDefault="000B7325" w:rsidP="000B7325">
      <w:pPr>
        <w:pStyle w:val="Heading1"/>
        <w:rPr>
          <w:szCs w:val="20"/>
          <w:lang w:val="en-GB"/>
        </w:rPr>
      </w:pPr>
      <w:r w:rsidRPr="000B7325">
        <w:rPr>
          <w:szCs w:val="20"/>
          <w:lang w:val="en-GB"/>
        </w:rPr>
        <w:t xml:space="preserve">The selected objective-based consolidation of previous programmes (Creative Europe, CERV+) into the new </w:t>
      </w:r>
      <w:proofErr w:type="spellStart"/>
      <w:r w:rsidRPr="000B7325">
        <w:rPr>
          <w:szCs w:val="20"/>
          <w:lang w:val="en-GB"/>
        </w:rPr>
        <w:t>AgoraEU</w:t>
      </w:r>
      <w:proofErr w:type="spellEnd"/>
      <w:r w:rsidRPr="000B7325">
        <w:rPr>
          <w:szCs w:val="20"/>
          <w:lang w:val="en-GB"/>
        </w:rPr>
        <w:t xml:space="preserve"> programme shouldn’t undermine the different strands (Culture, Media, Citizens' engagement, Equality &amp; Rights</w:t>
      </w:r>
      <w:proofErr w:type="gramStart"/>
      <w:r w:rsidRPr="000B7325">
        <w:rPr>
          <w:szCs w:val="20"/>
          <w:lang w:val="en-GB"/>
        </w:rPr>
        <w:t>);</w:t>
      </w:r>
      <w:proofErr w:type="gramEnd"/>
    </w:p>
    <w:p w14:paraId="3DAC0087" w14:textId="77777777" w:rsidR="001E0175" w:rsidRPr="001E0175" w:rsidRDefault="001E0175" w:rsidP="001E0175">
      <w:pPr>
        <w:rPr>
          <w:lang w:val="en-GB"/>
        </w:rPr>
      </w:pPr>
    </w:p>
    <w:p w14:paraId="32658D0E" w14:textId="6CE9445A" w:rsidR="000B7325" w:rsidRDefault="00B137ED" w:rsidP="000B7325">
      <w:pPr>
        <w:pStyle w:val="Heading1"/>
        <w:rPr>
          <w:szCs w:val="20"/>
          <w:lang w:val="en-GB"/>
        </w:rPr>
      </w:pPr>
      <w:r>
        <w:rPr>
          <w:szCs w:val="20"/>
          <w:lang w:val="en-GB"/>
        </w:rPr>
        <w:t>W</w:t>
      </w:r>
      <w:r w:rsidR="000B7325" w:rsidRPr="000B7325">
        <w:rPr>
          <w:szCs w:val="20"/>
          <w:lang w:val="en-GB"/>
        </w:rPr>
        <w:t>elcome</w:t>
      </w:r>
      <w:r>
        <w:rPr>
          <w:szCs w:val="20"/>
          <w:lang w:val="en-GB"/>
        </w:rPr>
        <w:t>s</w:t>
      </w:r>
      <w:r w:rsidR="000B7325" w:rsidRPr="000B7325">
        <w:rPr>
          <w:szCs w:val="20"/>
          <w:lang w:val="en-GB"/>
        </w:rPr>
        <w:t xml:space="preserve"> the proposed increase in financing but at the same time underline that the </w:t>
      </w:r>
      <w:proofErr w:type="spellStart"/>
      <w:r w:rsidR="000B7325" w:rsidRPr="000B7325">
        <w:rPr>
          <w:szCs w:val="20"/>
          <w:lang w:val="en-GB"/>
        </w:rPr>
        <w:t>AgoraEU</w:t>
      </w:r>
      <w:proofErr w:type="spellEnd"/>
      <w:r w:rsidR="000B7325" w:rsidRPr="000B7325">
        <w:rPr>
          <w:szCs w:val="20"/>
          <w:lang w:val="en-GB"/>
        </w:rPr>
        <w:t xml:space="preserve"> programme forms part of a larger proposal on the next Multiannual Financial Framework 2028-2034; therefore, the outcome of the negotiations on the budget proposal has a great impact on the final form and content of the programme. It is, thus, vital to avoid reducing its share of the EU </w:t>
      </w:r>
      <w:proofErr w:type="gramStart"/>
      <w:r w:rsidR="000B7325" w:rsidRPr="000B7325">
        <w:rPr>
          <w:szCs w:val="20"/>
          <w:lang w:val="en-GB"/>
        </w:rPr>
        <w:t>budget;</w:t>
      </w:r>
      <w:proofErr w:type="gramEnd"/>
    </w:p>
    <w:p w14:paraId="48C0C20E" w14:textId="77777777" w:rsidR="001E0175" w:rsidRPr="001E0175" w:rsidRDefault="001E0175" w:rsidP="001E0175">
      <w:pPr>
        <w:rPr>
          <w:lang w:val="en-GB"/>
        </w:rPr>
      </w:pPr>
    </w:p>
    <w:p w14:paraId="7CE11239" w14:textId="68B3EFE5" w:rsidR="000B7325" w:rsidRDefault="003A7FEE" w:rsidP="000B7325">
      <w:pPr>
        <w:pStyle w:val="Heading1"/>
        <w:rPr>
          <w:szCs w:val="20"/>
          <w:lang w:val="en-GB"/>
        </w:rPr>
      </w:pPr>
      <w:r>
        <w:rPr>
          <w:szCs w:val="20"/>
          <w:lang w:val="en-GB"/>
        </w:rPr>
        <w:t>Underlines, that t</w:t>
      </w:r>
      <w:r w:rsidR="000B7325" w:rsidRPr="000B7325">
        <w:rPr>
          <w:szCs w:val="20"/>
          <w:lang w:val="en-GB"/>
        </w:rPr>
        <w:t xml:space="preserve">he administrative management procedures of the current programmes (application, evaluation and reporting) are still considered to be highly time-consuming and burdensome by a significant number of beneficiaries and potential beneficiaries, including young creators, in addition to small-sized organisations and LRAs, especially those from disadvantaged </w:t>
      </w:r>
      <w:proofErr w:type="gramStart"/>
      <w:r w:rsidR="000B7325" w:rsidRPr="000B7325">
        <w:rPr>
          <w:szCs w:val="20"/>
          <w:lang w:val="en-GB"/>
        </w:rPr>
        <w:t>areas;</w:t>
      </w:r>
      <w:proofErr w:type="gramEnd"/>
      <w:r w:rsidR="000B7325" w:rsidRPr="000B7325">
        <w:rPr>
          <w:szCs w:val="20"/>
          <w:lang w:val="en-GB"/>
        </w:rPr>
        <w:t xml:space="preserve"> </w:t>
      </w:r>
    </w:p>
    <w:p w14:paraId="55AC1FCB" w14:textId="77777777" w:rsidR="001E0175" w:rsidRPr="001E0175" w:rsidRDefault="001E0175" w:rsidP="001E0175">
      <w:pPr>
        <w:rPr>
          <w:lang w:val="en-GB"/>
        </w:rPr>
      </w:pPr>
    </w:p>
    <w:p w14:paraId="65BB6082" w14:textId="0BF7362D" w:rsidR="000B7325" w:rsidRPr="00E5349A" w:rsidRDefault="00E5349A" w:rsidP="00E5349A">
      <w:pPr>
        <w:pStyle w:val="Heading1"/>
        <w:rPr>
          <w:szCs w:val="20"/>
          <w:lang w:val="en-GB"/>
        </w:rPr>
      </w:pPr>
      <w:r>
        <w:rPr>
          <w:szCs w:val="20"/>
        </w:rPr>
        <w:t>S</w:t>
      </w:r>
      <w:r w:rsidRPr="00E5349A">
        <w:rPr>
          <w:szCs w:val="20"/>
        </w:rPr>
        <w:t xml:space="preserve">tresses the need to ensure artistic freedom and freedom of the press, and calls for renewed and continued support for independent films and productions, building on the successful experience of existing support </w:t>
      </w:r>
      <w:proofErr w:type="gramStart"/>
      <w:r w:rsidRPr="00E5349A">
        <w:rPr>
          <w:szCs w:val="20"/>
        </w:rPr>
        <w:t>schemes</w:t>
      </w:r>
      <w:r w:rsidR="000B7325" w:rsidRPr="00E5349A">
        <w:rPr>
          <w:szCs w:val="20"/>
          <w:lang w:val="en-GB"/>
        </w:rPr>
        <w:t>;</w:t>
      </w:r>
      <w:proofErr w:type="gramEnd"/>
    </w:p>
    <w:p w14:paraId="24DC0EB2" w14:textId="77777777" w:rsidR="001E0175" w:rsidRPr="001E0175" w:rsidRDefault="001E0175" w:rsidP="001E0175">
      <w:pPr>
        <w:rPr>
          <w:lang w:val="en-GB"/>
        </w:rPr>
      </w:pPr>
    </w:p>
    <w:p w14:paraId="1D7544C8" w14:textId="77777777" w:rsidR="000B7325" w:rsidRDefault="000B7325" w:rsidP="000B7325">
      <w:pPr>
        <w:pStyle w:val="Heading1"/>
        <w:rPr>
          <w:szCs w:val="20"/>
          <w:lang w:val="en-GB"/>
        </w:rPr>
      </w:pPr>
      <w:r w:rsidRPr="000B7325">
        <w:rPr>
          <w:szCs w:val="20"/>
          <w:lang w:val="en-GB"/>
        </w:rPr>
        <w:t xml:space="preserve">To this end, LRAs should be systematically consulted in the shaping, implementation and governance of the measures/priorities/actions designed to provide financing for the related sectors across </w:t>
      </w:r>
      <w:proofErr w:type="gramStart"/>
      <w:r w:rsidRPr="000B7325">
        <w:rPr>
          <w:szCs w:val="20"/>
          <w:lang w:val="en-GB"/>
        </w:rPr>
        <w:t>Europe;</w:t>
      </w:r>
      <w:proofErr w:type="gramEnd"/>
      <w:r w:rsidRPr="000B7325">
        <w:rPr>
          <w:szCs w:val="20"/>
          <w:lang w:val="en-GB"/>
        </w:rPr>
        <w:t xml:space="preserve"> </w:t>
      </w:r>
    </w:p>
    <w:p w14:paraId="39A7C5EB" w14:textId="77777777" w:rsidR="001E0175" w:rsidRPr="001E0175" w:rsidRDefault="001E0175" w:rsidP="001E0175">
      <w:pPr>
        <w:rPr>
          <w:lang w:val="en-GB"/>
        </w:rPr>
      </w:pPr>
    </w:p>
    <w:p w14:paraId="36DC7D21" w14:textId="77777777" w:rsidR="000B7325" w:rsidRDefault="000B7325" w:rsidP="000B7325">
      <w:pPr>
        <w:pStyle w:val="Heading1"/>
        <w:rPr>
          <w:szCs w:val="20"/>
          <w:lang w:val="en-GB"/>
        </w:rPr>
      </w:pPr>
      <w:r w:rsidRPr="000B7325">
        <w:rPr>
          <w:szCs w:val="20"/>
          <w:lang w:val="en-GB"/>
        </w:rPr>
        <w:t xml:space="preserve">Given the multidimensional nature of regional development and the fact the Treaties aim for economic, social and territorial cohesion, there is a need to review EU related policies through a local and regional </w:t>
      </w:r>
      <w:r w:rsidRPr="000B7325">
        <w:rPr>
          <w:szCs w:val="20"/>
          <w:lang w:val="en-GB"/>
        </w:rPr>
        <w:lastRenderedPageBreak/>
        <w:t>perspective, considering their potential impacts and implications on creating jobs and growth as well as development prospects, social well-being and equal opportunities for all, and the environmental quality of EU cities and regions;</w:t>
      </w:r>
    </w:p>
    <w:p w14:paraId="38365A92" w14:textId="77777777" w:rsidR="001E0175" w:rsidRPr="001E0175" w:rsidRDefault="001E0175" w:rsidP="001E0175">
      <w:pPr>
        <w:rPr>
          <w:lang w:val="en-GB"/>
        </w:rPr>
      </w:pPr>
    </w:p>
    <w:p w14:paraId="63F8EABC" w14:textId="77777777" w:rsidR="000B7325" w:rsidRDefault="000B7325" w:rsidP="000B7325">
      <w:pPr>
        <w:pStyle w:val="Heading1"/>
        <w:rPr>
          <w:szCs w:val="20"/>
          <w:lang w:val="en-GB"/>
        </w:rPr>
      </w:pPr>
      <w:r w:rsidRPr="000B7325">
        <w:rPr>
          <w:szCs w:val="20"/>
          <w:lang w:val="en-GB"/>
        </w:rPr>
        <w:t xml:space="preserve">Local and regional authorities are essential partners in delivering these objectives, as they manage most infrastructure, support related ecosystems, and uphold democratic participation through local civic initiatives. In </w:t>
      </w:r>
      <w:proofErr w:type="gramStart"/>
      <w:r w:rsidRPr="000B7325">
        <w:rPr>
          <w:szCs w:val="20"/>
          <w:lang w:val="en-GB"/>
        </w:rPr>
        <w:t>order  the</w:t>
      </w:r>
      <w:proofErr w:type="gramEnd"/>
      <w:r w:rsidRPr="000B7325">
        <w:rPr>
          <w:szCs w:val="20"/>
          <w:lang w:val="en-GB"/>
        </w:rPr>
        <w:t xml:space="preserve"> proposal to be consistent with the principle of active subsidiarity, LRAs should meaningfully </w:t>
      </w:r>
      <w:proofErr w:type="spellStart"/>
      <w:r w:rsidRPr="000B7325">
        <w:rPr>
          <w:szCs w:val="20"/>
          <w:lang w:val="en-GB"/>
        </w:rPr>
        <w:t>involved</w:t>
      </w:r>
      <w:proofErr w:type="spellEnd"/>
      <w:r w:rsidRPr="000B7325">
        <w:rPr>
          <w:szCs w:val="20"/>
          <w:lang w:val="en-GB"/>
        </w:rPr>
        <w:t xml:space="preserve"> in programming, implementation, and evaluation stages.</w:t>
      </w:r>
    </w:p>
    <w:p w14:paraId="42B3157D" w14:textId="77777777" w:rsidR="001E0175" w:rsidRPr="001E0175" w:rsidRDefault="001E0175" w:rsidP="001E0175">
      <w:pPr>
        <w:rPr>
          <w:lang w:val="en-GB"/>
        </w:rPr>
      </w:pPr>
    </w:p>
    <w:p w14:paraId="69AD1146" w14:textId="62D9F8E7" w:rsidR="000B7325" w:rsidRDefault="00E5349A" w:rsidP="000B7325">
      <w:pPr>
        <w:pStyle w:val="Heading1"/>
        <w:rPr>
          <w:szCs w:val="20"/>
          <w:lang w:val="en-GB"/>
        </w:rPr>
      </w:pPr>
      <w:r>
        <w:rPr>
          <w:szCs w:val="20"/>
          <w:lang w:val="en-GB"/>
        </w:rPr>
        <w:t>C</w:t>
      </w:r>
      <w:r w:rsidR="000B7325" w:rsidRPr="000B7325">
        <w:rPr>
          <w:szCs w:val="20"/>
          <w:lang w:val="en-GB"/>
        </w:rPr>
        <w:t xml:space="preserve">oncurs that the scale and effects of the challenges justify EU coordination, but stresses that proportionality must also be assessed in administrative terms. For small municipalities and grassroots organisations, complex application procedures and centralised management could impose disproportionate burdens. The inclusion of capacity-building measures, simplified grant formats, and Local </w:t>
      </w:r>
      <w:proofErr w:type="spellStart"/>
      <w:r w:rsidR="000B7325" w:rsidRPr="000B7325">
        <w:rPr>
          <w:szCs w:val="20"/>
          <w:lang w:val="en-GB"/>
        </w:rPr>
        <w:t>AgoraEU</w:t>
      </w:r>
      <w:proofErr w:type="spellEnd"/>
      <w:r w:rsidR="000B7325" w:rsidRPr="000B7325">
        <w:rPr>
          <w:szCs w:val="20"/>
          <w:lang w:val="en-GB"/>
        </w:rPr>
        <w:t xml:space="preserve"> Contact Points, would therefore ensure that proportionality is respected not only in scope but also in accessibility.</w:t>
      </w:r>
    </w:p>
    <w:p w14:paraId="3CD25300" w14:textId="77777777" w:rsidR="001E0175" w:rsidRPr="001E0175" w:rsidRDefault="001E0175" w:rsidP="001E0175">
      <w:pPr>
        <w:rPr>
          <w:lang w:val="en-GB"/>
        </w:rPr>
      </w:pPr>
    </w:p>
    <w:p w14:paraId="2F7C8758" w14:textId="630CC1A2" w:rsidR="000B7325" w:rsidRDefault="00375055" w:rsidP="000B7325">
      <w:pPr>
        <w:pStyle w:val="Heading1"/>
        <w:rPr>
          <w:szCs w:val="20"/>
          <w:lang w:val="en-GB"/>
        </w:rPr>
      </w:pPr>
      <w:r>
        <w:rPr>
          <w:szCs w:val="20"/>
          <w:lang w:val="en-GB"/>
        </w:rPr>
        <w:t xml:space="preserve">Holds the opinion, that </w:t>
      </w:r>
      <w:r w:rsidR="000B7325" w:rsidRPr="000B7325">
        <w:rPr>
          <w:szCs w:val="20"/>
          <w:lang w:val="en-GB"/>
        </w:rPr>
        <w:t xml:space="preserve">the </w:t>
      </w:r>
      <w:proofErr w:type="spellStart"/>
      <w:r w:rsidR="000B7325" w:rsidRPr="000B7325">
        <w:rPr>
          <w:szCs w:val="20"/>
          <w:lang w:val="en-GB"/>
        </w:rPr>
        <w:t>AgoraEU</w:t>
      </w:r>
      <w:proofErr w:type="spellEnd"/>
      <w:r w:rsidR="000B7325" w:rsidRPr="000B7325">
        <w:rPr>
          <w:szCs w:val="20"/>
          <w:lang w:val="en-GB"/>
        </w:rPr>
        <w:t xml:space="preserve"> proposal to fully align with active subsidiarity and multilevel governance, the </w:t>
      </w:r>
      <w:proofErr w:type="spellStart"/>
      <w:r w:rsidR="000B7325" w:rsidRPr="000B7325">
        <w:rPr>
          <w:szCs w:val="20"/>
          <w:lang w:val="en-GB"/>
        </w:rPr>
        <w:t>CoR</w:t>
      </w:r>
      <w:proofErr w:type="spellEnd"/>
      <w:r w:rsidR="000B7325" w:rsidRPr="000B7325">
        <w:rPr>
          <w:szCs w:val="20"/>
          <w:lang w:val="en-GB"/>
        </w:rPr>
        <w:t xml:space="preserve"> recommends amending the draft Regulation </w:t>
      </w:r>
      <w:proofErr w:type="gramStart"/>
      <w:r w:rsidR="000B7325" w:rsidRPr="000B7325">
        <w:rPr>
          <w:szCs w:val="20"/>
          <w:lang w:val="en-GB"/>
        </w:rPr>
        <w:t>to:</w:t>
      </w:r>
      <w:proofErr w:type="gramEnd"/>
      <w:r w:rsidR="000B7325" w:rsidRPr="000B7325">
        <w:rPr>
          <w:szCs w:val="20"/>
          <w:lang w:val="en-GB"/>
        </w:rPr>
        <w:t xml:space="preserve"> recognise the role of LRAs in the programme’s governance; introduce territorial participation indicators; and link evaluation criteria to territorial cohesion and citizen engagement.</w:t>
      </w:r>
    </w:p>
    <w:p w14:paraId="4958EDBB" w14:textId="77777777" w:rsidR="001E0175" w:rsidRPr="001E0175" w:rsidRDefault="001E0175" w:rsidP="001E0175">
      <w:pPr>
        <w:rPr>
          <w:lang w:val="en-GB"/>
        </w:rPr>
      </w:pPr>
    </w:p>
    <w:p w14:paraId="5760F76F" w14:textId="77777777" w:rsidR="000B7325" w:rsidRDefault="000B7325" w:rsidP="000B7325">
      <w:pPr>
        <w:pStyle w:val="Heading1"/>
        <w:rPr>
          <w:szCs w:val="20"/>
          <w:lang w:val="en-GB"/>
        </w:rPr>
      </w:pPr>
      <w:r w:rsidRPr="000B7325">
        <w:rPr>
          <w:szCs w:val="20"/>
          <w:lang w:val="en-GB"/>
        </w:rPr>
        <w:t xml:space="preserve">Reiterates its commitment to pursuing efforts to safeguard democratic resilience, rule of law and fundamental rights, particularly in view of the growing threats of interference to the European democratic order; and firmly supports all efforts to ensure an open, fair and pluralistic political </w:t>
      </w:r>
      <w:proofErr w:type="gramStart"/>
      <w:r w:rsidRPr="000B7325">
        <w:rPr>
          <w:szCs w:val="20"/>
          <w:lang w:val="en-GB"/>
        </w:rPr>
        <w:t>debate;</w:t>
      </w:r>
      <w:proofErr w:type="gramEnd"/>
    </w:p>
    <w:p w14:paraId="1A0E1F6F" w14:textId="77777777" w:rsidR="001E0175" w:rsidRPr="001E0175" w:rsidRDefault="001E0175" w:rsidP="001E0175">
      <w:pPr>
        <w:rPr>
          <w:lang w:val="en-GB"/>
        </w:rPr>
      </w:pPr>
    </w:p>
    <w:p w14:paraId="3E014D91" w14:textId="77777777" w:rsidR="000B7325" w:rsidRDefault="000B7325" w:rsidP="000B7325">
      <w:pPr>
        <w:pStyle w:val="Heading1"/>
        <w:rPr>
          <w:szCs w:val="20"/>
          <w:lang w:val="en-GB"/>
        </w:rPr>
      </w:pPr>
      <w:r w:rsidRPr="000B7325">
        <w:rPr>
          <w:szCs w:val="20"/>
          <w:lang w:val="en-GB"/>
        </w:rPr>
        <w:t xml:space="preserve">Notes that it is imperative to invest in education, awareness-raising, capacity building and training, and stresses the need for support through funding, programmes and initiatives to help local and regional authorities build a culture of the rule of law and uphold EU values on the </w:t>
      </w:r>
      <w:proofErr w:type="gramStart"/>
      <w:r w:rsidRPr="000B7325">
        <w:rPr>
          <w:szCs w:val="20"/>
          <w:lang w:val="en-GB"/>
        </w:rPr>
        <w:t>ground;</w:t>
      </w:r>
      <w:proofErr w:type="gramEnd"/>
    </w:p>
    <w:p w14:paraId="78986FD2" w14:textId="77777777" w:rsidR="001E0175" w:rsidRPr="001E0175" w:rsidRDefault="001E0175" w:rsidP="001E0175">
      <w:pPr>
        <w:rPr>
          <w:lang w:val="en-GB"/>
        </w:rPr>
      </w:pPr>
    </w:p>
    <w:p w14:paraId="31168C29" w14:textId="77777777" w:rsidR="000B7325" w:rsidRDefault="000B7325" w:rsidP="000B7325">
      <w:pPr>
        <w:pStyle w:val="Heading1"/>
        <w:rPr>
          <w:szCs w:val="20"/>
          <w:lang w:val="en-GB"/>
        </w:rPr>
      </w:pPr>
      <w:r w:rsidRPr="000B7325">
        <w:rPr>
          <w:szCs w:val="20"/>
          <w:lang w:val="en-GB"/>
        </w:rPr>
        <w:t xml:space="preserve">Welcomes in this regard the intended balance between simplification and policy relevance, as well as synergies and expected coherence in funding actions previously covered by multiple programmes, for instance in support of media freedom and pluralism and fight against disinformation under the MEDIA+ </w:t>
      </w:r>
      <w:proofErr w:type="gramStart"/>
      <w:r w:rsidRPr="000B7325">
        <w:rPr>
          <w:szCs w:val="20"/>
          <w:lang w:val="en-GB"/>
        </w:rPr>
        <w:t>strand;</w:t>
      </w:r>
      <w:proofErr w:type="gramEnd"/>
    </w:p>
    <w:p w14:paraId="6F4FC832" w14:textId="77777777" w:rsidR="008B7A33" w:rsidRDefault="008B7A33" w:rsidP="008B7A33">
      <w:pPr>
        <w:rPr>
          <w:lang w:val="en-GB"/>
        </w:rPr>
      </w:pPr>
    </w:p>
    <w:p w14:paraId="7C6245CC" w14:textId="033EA914" w:rsidR="008B7A33" w:rsidRDefault="008B7A33" w:rsidP="00317F02">
      <w:pPr>
        <w:pStyle w:val="Heading1"/>
        <w:rPr>
          <w:lang w:val="en-GB"/>
        </w:rPr>
      </w:pPr>
      <w:r w:rsidRPr="008B7A33">
        <w:rPr>
          <w:lang w:val="en-GB"/>
        </w:rPr>
        <w:t>Highlights, that w</w:t>
      </w:r>
      <w:r w:rsidRPr="008B7A33">
        <w:rPr>
          <w:lang w:val="en-GB"/>
        </w:rPr>
        <w:t xml:space="preserve">hen designing calls under </w:t>
      </w:r>
      <w:proofErr w:type="spellStart"/>
      <w:r w:rsidRPr="008B7A33">
        <w:rPr>
          <w:lang w:val="en-GB"/>
        </w:rPr>
        <w:t>AgoraEU</w:t>
      </w:r>
      <w:proofErr w:type="spellEnd"/>
      <w:r w:rsidRPr="008B7A33">
        <w:rPr>
          <w:lang w:val="en-GB"/>
        </w:rPr>
        <w:t>, due consideration should be given to predictable timelines</w:t>
      </w:r>
      <w:r w:rsidRPr="008B7A33">
        <w:rPr>
          <w:lang w:val="en-GB"/>
        </w:rPr>
        <w:t xml:space="preserve"> </w:t>
      </w:r>
      <w:r w:rsidRPr="008B7A33">
        <w:rPr>
          <w:lang w:val="en-GB"/>
        </w:rPr>
        <w:t>and realistic deadlines, allowing motivated organisations sufficient time to prepare high-quality</w:t>
      </w:r>
      <w:r w:rsidRPr="008B7A33">
        <w:rPr>
          <w:lang w:val="en-GB"/>
        </w:rPr>
        <w:t xml:space="preserve"> </w:t>
      </w:r>
      <w:r w:rsidRPr="008B7A33">
        <w:rPr>
          <w:lang w:val="en-GB"/>
        </w:rPr>
        <w:t>applications, particularly in cases where organisations may wish to engage meaningfully with</w:t>
      </w:r>
      <w:r w:rsidRPr="008B7A33">
        <w:rPr>
          <w:lang w:val="en-GB"/>
        </w:rPr>
        <w:t xml:space="preserve"> </w:t>
      </w:r>
      <w:r w:rsidRPr="008B7A33">
        <w:rPr>
          <w:lang w:val="en-GB"/>
        </w:rPr>
        <w:t>multiple calls within the same programme cycle. Clear advance notice of calls and coordinated</w:t>
      </w:r>
      <w:r w:rsidRPr="008B7A33">
        <w:rPr>
          <w:lang w:val="en-GB"/>
        </w:rPr>
        <w:t xml:space="preserve"> </w:t>
      </w:r>
      <w:r w:rsidRPr="008B7A33">
        <w:rPr>
          <w:lang w:val="en-GB"/>
        </w:rPr>
        <w:t>scheduling would support quality, inclusiveness and effective participation, without increasing</w:t>
      </w:r>
      <w:r w:rsidRPr="008B7A33">
        <w:rPr>
          <w:lang w:val="en-GB"/>
        </w:rPr>
        <w:t xml:space="preserve"> </w:t>
      </w:r>
      <w:r w:rsidRPr="008B7A33">
        <w:rPr>
          <w:lang w:val="en-GB"/>
        </w:rPr>
        <w:t>administrative burden.</w:t>
      </w:r>
    </w:p>
    <w:p w14:paraId="42825532" w14:textId="77777777" w:rsidR="00B6314B" w:rsidRPr="00B6314B" w:rsidRDefault="00B6314B" w:rsidP="00B6314B">
      <w:pPr>
        <w:rPr>
          <w:lang w:val="en-GB"/>
        </w:rPr>
      </w:pPr>
    </w:p>
    <w:p w14:paraId="649FC951" w14:textId="77777777" w:rsidR="000B7325" w:rsidRDefault="000B7325" w:rsidP="000B7325">
      <w:pPr>
        <w:pStyle w:val="Heading1"/>
        <w:rPr>
          <w:szCs w:val="20"/>
          <w:lang w:val="en-GB"/>
        </w:rPr>
      </w:pPr>
      <w:r w:rsidRPr="000B7325">
        <w:rPr>
          <w:szCs w:val="20"/>
          <w:lang w:val="en-GB"/>
        </w:rPr>
        <w:t xml:space="preserve">Regrets in this regard that the proposed </w:t>
      </w:r>
      <w:proofErr w:type="spellStart"/>
      <w:r w:rsidRPr="000B7325">
        <w:rPr>
          <w:szCs w:val="20"/>
          <w:lang w:val="en-GB"/>
        </w:rPr>
        <w:t>AgoraEU</w:t>
      </w:r>
      <w:proofErr w:type="spellEnd"/>
      <w:r w:rsidRPr="000B7325">
        <w:rPr>
          <w:szCs w:val="20"/>
          <w:lang w:val="en-GB"/>
        </w:rPr>
        <w:t xml:space="preserve"> does not take forward funding actions envisaged for initiatives in the sphere of town-twinning and networks of towns which were provided for under the Citizens’ engagement and participation strand in the Regulation establishing the CERV </w:t>
      </w:r>
      <w:proofErr w:type="gramStart"/>
      <w:r w:rsidRPr="000B7325">
        <w:rPr>
          <w:szCs w:val="20"/>
          <w:lang w:val="en-GB"/>
        </w:rPr>
        <w:t>programme;</w:t>
      </w:r>
      <w:proofErr w:type="gramEnd"/>
    </w:p>
    <w:sectPr w:rsidR="000B7325" w:rsidSect="00133548">
      <w:headerReference w:type="even" r:id="rId13"/>
      <w:headerReference w:type="default" r:id="rId14"/>
      <w:footerReference w:type="even" r:id="rId15"/>
      <w:footerReference w:type="default" r:id="rId16"/>
      <w:headerReference w:type="first" r:id="rId17"/>
      <w:footerReference w:type="first" r:id="rId18"/>
      <w:pgSz w:w="11907" w:h="16839" w:code="9"/>
      <w:pgMar w:top="1417" w:right="1417" w:bottom="1417" w:left="1417"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404E6" w14:textId="77777777" w:rsidR="00D716EB" w:rsidRDefault="00D716EB">
      <w:r>
        <w:separator/>
      </w:r>
    </w:p>
  </w:endnote>
  <w:endnote w:type="continuationSeparator" w:id="0">
    <w:p w14:paraId="4A022517" w14:textId="77777777" w:rsidR="00D716EB" w:rsidRDefault="00D71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nux Libertine G">
    <w:altName w:val="Cambria"/>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38335" w14:textId="79BD2983" w:rsidR="00C96C19" w:rsidRPr="00133548" w:rsidRDefault="00133548" w:rsidP="00133548">
    <w:pPr>
      <w:pStyle w:val="Footer"/>
    </w:pPr>
    <w:r>
      <w:t xml:space="preserve"> (EN) </w:t>
    </w:r>
    <w:r>
      <w:fldChar w:fldCharType="begin"/>
    </w:r>
    <w:r>
      <w:instrText xml:space="preserve"> PAGE  \* Arabic  \* MERGEFORMAT </w:instrText>
    </w:r>
    <w:r>
      <w:fldChar w:fldCharType="separate"/>
    </w:r>
    <w:r w:rsidR="00C5554E">
      <w:rPr>
        <w:noProof/>
      </w:rPr>
      <w:t>1</w:t>
    </w:r>
    <w:r>
      <w:fldChar w:fldCharType="end"/>
    </w:r>
    <w:r>
      <w:t>/</w:t>
    </w:r>
    <w:r>
      <w:fldChar w:fldCharType="begin"/>
    </w:r>
    <w:r>
      <w:instrText xml:space="preserve"> NUMPAGES </w:instrText>
    </w:r>
    <w:r>
      <w:fldChar w:fldCharType="separate"/>
    </w:r>
    <w:r w:rsidR="00C5554E">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03AA9" w14:textId="77777777" w:rsidR="006E5D90" w:rsidRPr="00133548" w:rsidRDefault="006E5D90" w:rsidP="001335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2908D" w14:textId="07025C52" w:rsidR="006E5D90" w:rsidRPr="00133548" w:rsidRDefault="00133548" w:rsidP="00133548">
    <w:pPr>
      <w:pStyle w:val="Footer"/>
    </w:pPr>
    <w:r>
      <w:fldChar w:fldCharType="begin"/>
    </w:r>
    <w:r>
      <w:instrText xml:space="preserve"> PAGE  \* Arabic  \* MERGEFORMAT </w:instrText>
    </w:r>
    <w:r>
      <w:fldChar w:fldCharType="separate"/>
    </w:r>
    <w:r>
      <w:rPr>
        <w:noProof/>
      </w:rPr>
      <w:t>1</w:t>
    </w:r>
    <w:r>
      <w:fldChar w:fldCharType="end"/>
    </w:r>
    <w:r>
      <w:t>/</w:t>
    </w:r>
    <w:r>
      <w:fldChar w:fldCharType="begin"/>
    </w:r>
    <w:r>
      <w:instrText xml:space="preserve"> NUMPAGES </w:instrText>
    </w:r>
    <w:r>
      <w:fldChar w:fldCharType="separate"/>
    </w:r>
    <w:r>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B0092" w14:textId="77777777" w:rsidR="006E5D90" w:rsidRPr="00133548" w:rsidRDefault="006E5D90" w:rsidP="001335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A6DEA" w14:textId="77777777" w:rsidR="00D716EB" w:rsidRDefault="00D716EB">
      <w:r>
        <w:separator/>
      </w:r>
    </w:p>
  </w:footnote>
  <w:footnote w:type="continuationSeparator" w:id="0">
    <w:p w14:paraId="683D8BF7" w14:textId="77777777" w:rsidR="00D716EB" w:rsidRDefault="00D716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76E73" w14:textId="77777777" w:rsidR="006E5D90" w:rsidRPr="00133548" w:rsidRDefault="006E5D90" w:rsidP="001335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B0676" w14:textId="2689145D" w:rsidR="006E5D90" w:rsidRPr="00133548" w:rsidRDefault="006E5D90" w:rsidP="001335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1F830" w14:textId="77777777" w:rsidR="006E5D90" w:rsidRPr="00133548" w:rsidRDefault="006E5D90" w:rsidP="001335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8DA679E8"/>
    <w:lvl w:ilvl="0">
      <w:start w:val="1"/>
      <w:numFmt w:val="decimal"/>
      <w:pStyle w:val="Heading1"/>
      <w:lvlText w:val="%1."/>
      <w:legacy w:legacy="1" w:legacySpace="0"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52A591A"/>
    <w:multiLevelType w:val="hybridMultilevel"/>
    <w:tmpl w:val="220EE0B8"/>
    <w:lvl w:ilvl="0" w:tplc="6854FBCE">
      <w:start w:val="1"/>
      <w:numFmt w:val="upperRoman"/>
      <w:lvlText w:val="%1."/>
      <w:lvlJc w:val="left"/>
      <w:pPr>
        <w:ind w:left="1287" w:hanging="360"/>
      </w:pPr>
      <w:rPr>
        <w:rFonts w:ascii="Times New Roman Bold" w:hAnsi="Times New Roman Bold"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2054697D"/>
    <w:multiLevelType w:val="hybridMultilevel"/>
    <w:tmpl w:val="7576BDE0"/>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960A7F"/>
    <w:multiLevelType w:val="hybridMultilevel"/>
    <w:tmpl w:val="B9D25A84"/>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7B0160"/>
    <w:multiLevelType w:val="hybridMultilevel"/>
    <w:tmpl w:val="E9C829AE"/>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C271D9"/>
    <w:multiLevelType w:val="hybridMultilevel"/>
    <w:tmpl w:val="D2CC7A3A"/>
    <w:lvl w:ilvl="0" w:tplc="080C000F">
      <w:start w:val="1"/>
      <w:numFmt w:val="decimal"/>
      <w:lvlText w:val="%1."/>
      <w:lvlJc w:val="left"/>
      <w:pPr>
        <w:ind w:left="720" w:hanging="720"/>
      </w:pPr>
      <w:rPr>
        <w:rFonts w:hint="default"/>
        <w:b w:val="0"/>
        <w:bCs/>
      </w:rPr>
    </w:lvl>
    <w:lvl w:ilvl="1" w:tplc="041A0019" w:tentative="1">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AC56566"/>
    <w:multiLevelType w:val="hybridMultilevel"/>
    <w:tmpl w:val="A50C394E"/>
    <w:lvl w:ilvl="0" w:tplc="87125F4E">
      <w:start w:val="1"/>
      <w:numFmt w:val="bullet"/>
      <w:lvlRestart w:val="0"/>
      <w:lvlText w:val=""/>
      <w:lvlJc w:val="left"/>
      <w:pPr>
        <w:tabs>
          <w:tab w:val="num" w:pos="720"/>
        </w:tabs>
        <w:ind w:left="1089" w:hanging="369"/>
      </w:pPr>
      <w:rPr>
        <w:rFonts w:ascii="Symbol" w:hAnsi="Symbol" w:hint="default"/>
        <w:b w:val="0"/>
        <w:i w:val="0"/>
        <w:sz w:val="22"/>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3BD23315"/>
    <w:multiLevelType w:val="hybridMultilevel"/>
    <w:tmpl w:val="AEB03A64"/>
    <w:lvl w:ilvl="0" w:tplc="923A5ECA">
      <w:start w:val="1"/>
      <w:numFmt w:val="bullet"/>
      <w:lvlText w:val=""/>
      <w:lvlJc w:val="left"/>
      <w:pPr>
        <w:ind w:left="1080" w:hanging="360"/>
      </w:pPr>
      <w:rPr>
        <w:rFonts w:ascii="Symbol" w:eastAsia="Symbol" w:hAnsi="Symbol" w:cs="Symbol"/>
      </w:rPr>
    </w:lvl>
    <w:lvl w:ilvl="1" w:tplc="CC7C439C">
      <w:start w:val="1"/>
      <w:numFmt w:val="bullet"/>
      <w:lvlText w:val="o"/>
      <w:lvlJc w:val="left"/>
      <w:pPr>
        <w:ind w:left="1800" w:hanging="360"/>
      </w:pPr>
      <w:rPr>
        <w:rFonts w:ascii="Courier New" w:eastAsia="Courier New" w:hAnsi="Courier New" w:cs="Courier New"/>
      </w:rPr>
    </w:lvl>
    <w:lvl w:ilvl="2" w:tplc="033A35D6">
      <w:start w:val="1"/>
      <w:numFmt w:val="bullet"/>
      <w:lvlText w:val=""/>
      <w:lvlJc w:val="left"/>
      <w:pPr>
        <w:ind w:left="2520" w:hanging="360"/>
      </w:pPr>
      <w:rPr>
        <w:rFonts w:ascii="Wingdings" w:eastAsia="Wingdings" w:hAnsi="Wingdings" w:cs="Wingdings"/>
      </w:rPr>
    </w:lvl>
    <w:lvl w:ilvl="3" w:tplc="E140F652">
      <w:start w:val="1"/>
      <w:numFmt w:val="bullet"/>
      <w:lvlText w:val=""/>
      <w:lvlJc w:val="left"/>
      <w:pPr>
        <w:ind w:left="3240" w:hanging="360"/>
      </w:pPr>
      <w:rPr>
        <w:rFonts w:ascii="Symbol" w:eastAsia="Symbol" w:hAnsi="Symbol" w:cs="Symbol"/>
      </w:rPr>
    </w:lvl>
    <w:lvl w:ilvl="4" w:tplc="29EA3C3E">
      <w:start w:val="1"/>
      <w:numFmt w:val="bullet"/>
      <w:lvlText w:val="o"/>
      <w:lvlJc w:val="left"/>
      <w:pPr>
        <w:ind w:left="3960" w:hanging="360"/>
      </w:pPr>
      <w:rPr>
        <w:rFonts w:ascii="Courier New" w:eastAsia="Courier New" w:hAnsi="Courier New" w:cs="Courier New"/>
      </w:rPr>
    </w:lvl>
    <w:lvl w:ilvl="5" w:tplc="8D0C73B6">
      <w:start w:val="1"/>
      <w:numFmt w:val="bullet"/>
      <w:lvlText w:val=""/>
      <w:lvlJc w:val="left"/>
      <w:pPr>
        <w:ind w:left="4680" w:hanging="360"/>
      </w:pPr>
      <w:rPr>
        <w:rFonts w:ascii="Wingdings" w:eastAsia="Wingdings" w:hAnsi="Wingdings" w:cs="Wingdings"/>
      </w:rPr>
    </w:lvl>
    <w:lvl w:ilvl="6" w:tplc="9C98F11E">
      <w:start w:val="1"/>
      <w:numFmt w:val="bullet"/>
      <w:lvlText w:val=""/>
      <w:lvlJc w:val="left"/>
      <w:pPr>
        <w:ind w:left="5400" w:hanging="360"/>
      </w:pPr>
      <w:rPr>
        <w:rFonts w:ascii="Symbol" w:eastAsia="Symbol" w:hAnsi="Symbol" w:cs="Symbol"/>
      </w:rPr>
    </w:lvl>
    <w:lvl w:ilvl="7" w:tplc="C73249A6">
      <w:start w:val="1"/>
      <w:numFmt w:val="bullet"/>
      <w:lvlText w:val="o"/>
      <w:lvlJc w:val="left"/>
      <w:pPr>
        <w:ind w:left="6120" w:hanging="360"/>
      </w:pPr>
      <w:rPr>
        <w:rFonts w:ascii="Courier New" w:eastAsia="Courier New" w:hAnsi="Courier New" w:cs="Courier New"/>
      </w:rPr>
    </w:lvl>
    <w:lvl w:ilvl="8" w:tplc="B3FC4282">
      <w:start w:val="1"/>
      <w:numFmt w:val="bullet"/>
      <w:lvlText w:val=""/>
      <w:lvlJc w:val="left"/>
      <w:pPr>
        <w:ind w:left="6840" w:hanging="360"/>
      </w:pPr>
      <w:rPr>
        <w:rFonts w:ascii="Wingdings" w:eastAsia="Wingdings" w:hAnsi="Wingdings" w:cs="Wingdings"/>
      </w:rPr>
    </w:lvl>
  </w:abstractNum>
  <w:abstractNum w:abstractNumId="8" w15:restartNumberingAfterBreak="0">
    <w:nsid w:val="3E737BEF"/>
    <w:multiLevelType w:val="hybridMultilevel"/>
    <w:tmpl w:val="881E62C0"/>
    <w:lvl w:ilvl="0" w:tplc="7424070E">
      <w:start w:val="1"/>
      <w:numFmt w:val="bullet"/>
      <w:lvlText w:val=""/>
      <w:lvlJc w:val="left"/>
      <w:pPr>
        <w:ind w:left="720" w:hanging="360"/>
      </w:pPr>
      <w:rPr>
        <w:rFonts w:ascii="Symbol" w:hAnsi="Symbol" w:hint="default"/>
        <w:sz w:val="22"/>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3E7D78EF"/>
    <w:multiLevelType w:val="hybridMultilevel"/>
    <w:tmpl w:val="51AA6D0A"/>
    <w:lvl w:ilvl="0" w:tplc="23969108">
      <w:start w:val="1"/>
      <w:numFmt w:val="bullet"/>
      <w:lvlRestart w:val="0"/>
      <w:lvlText w:val="-"/>
      <w:lvlJc w:val="left"/>
      <w:pPr>
        <w:tabs>
          <w:tab w:val="num" w:pos="0"/>
        </w:tabs>
        <w:ind w:left="369" w:hanging="369"/>
      </w:pPr>
      <w:rPr>
        <w:rFonts w:ascii="Symbol" w:hAnsi="Symbol" w:hint="default"/>
        <w:b w:val="0"/>
        <w:i w:val="0"/>
        <w:sz w:val="22"/>
      </w:rPr>
    </w:lvl>
    <w:lvl w:ilvl="1" w:tplc="9BDE0DC2">
      <w:start w:val="1"/>
      <w:numFmt w:val="bullet"/>
      <w:lvlRestart w:val="0"/>
      <w:lvlText w:val=""/>
      <w:lvlJc w:val="left"/>
      <w:pPr>
        <w:tabs>
          <w:tab w:val="num" w:pos="1080"/>
        </w:tabs>
        <w:ind w:left="1449" w:hanging="369"/>
      </w:pPr>
      <w:rPr>
        <w:rFonts w:ascii="Symbol" w:hAnsi="Symbol"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6D6FF8"/>
    <w:multiLevelType w:val="hybridMultilevel"/>
    <w:tmpl w:val="ABC66076"/>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357B7A"/>
    <w:multiLevelType w:val="hybridMultilevel"/>
    <w:tmpl w:val="51AA6D0A"/>
    <w:lvl w:ilvl="0" w:tplc="8BFAA160">
      <w:start w:val="1"/>
      <w:numFmt w:val="bullet"/>
      <w:lvlRestart w:val="0"/>
      <w:lvlText w:val="-"/>
      <w:lvlJc w:val="left"/>
      <w:pPr>
        <w:tabs>
          <w:tab w:val="num" w:pos="0"/>
        </w:tabs>
        <w:ind w:left="369" w:hanging="369"/>
      </w:pPr>
      <w:rPr>
        <w:rFonts w:ascii="Symbol" w:hAnsi="Symbol" w:hint="default"/>
        <w:b w:val="0"/>
        <w:i w:val="0"/>
        <w:sz w:val="22"/>
      </w:rPr>
    </w:lvl>
    <w:lvl w:ilvl="1" w:tplc="9BDE0DC2">
      <w:start w:val="1"/>
      <w:numFmt w:val="bullet"/>
      <w:lvlRestart w:val="0"/>
      <w:lvlText w:val=""/>
      <w:lvlJc w:val="left"/>
      <w:pPr>
        <w:tabs>
          <w:tab w:val="num" w:pos="1080"/>
        </w:tabs>
        <w:ind w:left="1449" w:hanging="369"/>
      </w:pPr>
      <w:rPr>
        <w:rFonts w:ascii="Symbol" w:hAnsi="Symbol"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C227B42"/>
    <w:multiLevelType w:val="hybridMultilevel"/>
    <w:tmpl w:val="D7C6597E"/>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C65A12"/>
    <w:multiLevelType w:val="hybridMultilevel"/>
    <w:tmpl w:val="36164AD6"/>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5D91568"/>
    <w:multiLevelType w:val="hybridMultilevel"/>
    <w:tmpl w:val="F4DE7EBC"/>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E063133"/>
    <w:multiLevelType w:val="hybridMultilevel"/>
    <w:tmpl w:val="37BA42EA"/>
    <w:lvl w:ilvl="0" w:tplc="61429412">
      <w:start w:val="1"/>
      <w:numFmt w:val="bullet"/>
      <w:lvlRestart w:val="0"/>
      <w:lvlText w:val="–"/>
      <w:lvlJc w:val="left"/>
      <w:pPr>
        <w:tabs>
          <w:tab w:val="num" w:pos="1089"/>
        </w:tabs>
        <w:ind w:left="1089" w:hanging="369"/>
      </w:pPr>
      <w:rPr>
        <w:rFonts w:ascii="Times New Roman" w:hAnsi="Times New Roman" w:hint="default"/>
        <w:b w:val="0"/>
        <w:i w:val="0"/>
        <w:sz w:val="22"/>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73BC5746"/>
    <w:multiLevelType w:val="hybridMultilevel"/>
    <w:tmpl w:val="5432946A"/>
    <w:lvl w:ilvl="0" w:tplc="6854FBCE">
      <w:start w:val="1"/>
      <w:numFmt w:val="upperRoman"/>
      <w:lvlText w:val="%1."/>
      <w:lvlJc w:val="left"/>
      <w:pPr>
        <w:ind w:left="680" w:hanging="680"/>
      </w:pPr>
      <w:rPr>
        <w:rFonts w:ascii="Times New Roman Bold" w:hAnsi="Times New Roman Bold"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DD3689F"/>
    <w:multiLevelType w:val="hybridMultilevel"/>
    <w:tmpl w:val="B4F6E442"/>
    <w:lvl w:ilvl="0" w:tplc="69008086">
      <w:numFmt w:val="bullet"/>
      <w:lvlText w:val="–"/>
      <w:lvlJc w:val="left"/>
      <w:pPr>
        <w:ind w:left="1532"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27AEAE44">
      <w:numFmt w:val="bullet"/>
      <w:lvlText w:val="•"/>
      <w:lvlJc w:val="left"/>
      <w:pPr>
        <w:ind w:left="2316" w:hanging="567"/>
      </w:pPr>
      <w:rPr>
        <w:rFonts w:hint="default"/>
        <w:lang w:val="en-US" w:eastAsia="en-US" w:bidi="ar-SA"/>
      </w:rPr>
    </w:lvl>
    <w:lvl w:ilvl="2" w:tplc="DFD6A4BA">
      <w:numFmt w:val="bullet"/>
      <w:lvlText w:val="•"/>
      <w:lvlJc w:val="left"/>
      <w:pPr>
        <w:ind w:left="3093" w:hanging="567"/>
      </w:pPr>
      <w:rPr>
        <w:rFonts w:hint="default"/>
        <w:lang w:val="en-US" w:eastAsia="en-US" w:bidi="ar-SA"/>
      </w:rPr>
    </w:lvl>
    <w:lvl w:ilvl="3" w:tplc="DD883676">
      <w:numFmt w:val="bullet"/>
      <w:lvlText w:val="•"/>
      <w:lvlJc w:val="left"/>
      <w:pPr>
        <w:ind w:left="3869" w:hanging="567"/>
      </w:pPr>
      <w:rPr>
        <w:rFonts w:hint="default"/>
        <w:lang w:val="en-US" w:eastAsia="en-US" w:bidi="ar-SA"/>
      </w:rPr>
    </w:lvl>
    <w:lvl w:ilvl="4" w:tplc="97DC5EBE">
      <w:numFmt w:val="bullet"/>
      <w:lvlText w:val="•"/>
      <w:lvlJc w:val="left"/>
      <w:pPr>
        <w:ind w:left="4646" w:hanging="567"/>
      </w:pPr>
      <w:rPr>
        <w:rFonts w:hint="default"/>
        <w:lang w:val="en-US" w:eastAsia="en-US" w:bidi="ar-SA"/>
      </w:rPr>
    </w:lvl>
    <w:lvl w:ilvl="5" w:tplc="181A0262">
      <w:numFmt w:val="bullet"/>
      <w:lvlText w:val="•"/>
      <w:lvlJc w:val="left"/>
      <w:pPr>
        <w:ind w:left="5423" w:hanging="567"/>
      </w:pPr>
      <w:rPr>
        <w:rFonts w:hint="default"/>
        <w:lang w:val="en-US" w:eastAsia="en-US" w:bidi="ar-SA"/>
      </w:rPr>
    </w:lvl>
    <w:lvl w:ilvl="6" w:tplc="E102C076">
      <w:numFmt w:val="bullet"/>
      <w:lvlText w:val="•"/>
      <w:lvlJc w:val="left"/>
      <w:pPr>
        <w:ind w:left="6199" w:hanging="567"/>
      </w:pPr>
      <w:rPr>
        <w:rFonts w:hint="default"/>
        <w:lang w:val="en-US" w:eastAsia="en-US" w:bidi="ar-SA"/>
      </w:rPr>
    </w:lvl>
    <w:lvl w:ilvl="7" w:tplc="FB36091A">
      <w:numFmt w:val="bullet"/>
      <w:lvlText w:val="•"/>
      <w:lvlJc w:val="left"/>
      <w:pPr>
        <w:ind w:left="6976" w:hanging="567"/>
      </w:pPr>
      <w:rPr>
        <w:rFonts w:hint="default"/>
        <w:lang w:val="en-US" w:eastAsia="en-US" w:bidi="ar-SA"/>
      </w:rPr>
    </w:lvl>
    <w:lvl w:ilvl="8" w:tplc="95AC748A">
      <w:numFmt w:val="bullet"/>
      <w:lvlText w:val="•"/>
      <w:lvlJc w:val="left"/>
      <w:pPr>
        <w:ind w:left="7753" w:hanging="567"/>
      </w:pPr>
      <w:rPr>
        <w:rFonts w:hint="default"/>
        <w:lang w:val="en-US" w:eastAsia="en-US" w:bidi="ar-SA"/>
      </w:rPr>
    </w:lvl>
  </w:abstractNum>
  <w:num w:numId="1" w16cid:durableId="1694960275">
    <w:abstractNumId w:val="0"/>
  </w:num>
  <w:num w:numId="2" w16cid:durableId="1753551594">
    <w:abstractNumId w:val="6"/>
  </w:num>
  <w:num w:numId="3" w16cid:durableId="326785100">
    <w:abstractNumId w:val="15"/>
  </w:num>
  <w:num w:numId="4" w16cid:durableId="1605763893">
    <w:abstractNumId w:val="9"/>
  </w:num>
  <w:num w:numId="5" w16cid:durableId="954748102">
    <w:abstractNumId w:val="11"/>
  </w:num>
  <w:num w:numId="6" w16cid:durableId="679282525">
    <w:abstractNumId w:val="4"/>
  </w:num>
  <w:num w:numId="7" w16cid:durableId="1607997943">
    <w:abstractNumId w:val="2"/>
  </w:num>
  <w:num w:numId="8" w16cid:durableId="853572752">
    <w:abstractNumId w:val="14"/>
  </w:num>
  <w:num w:numId="9" w16cid:durableId="1842617929">
    <w:abstractNumId w:val="12"/>
  </w:num>
  <w:num w:numId="10" w16cid:durableId="1241335278">
    <w:abstractNumId w:val="13"/>
  </w:num>
  <w:num w:numId="11" w16cid:durableId="380062099">
    <w:abstractNumId w:val="3"/>
  </w:num>
  <w:num w:numId="12" w16cid:durableId="717317810">
    <w:abstractNumId w:val="10"/>
  </w:num>
  <w:num w:numId="13" w16cid:durableId="1525823183">
    <w:abstractNumId w:val="16"/>
  </w:num>
  <w:num w:numId="14" w16cid:durableId="374504150">
    <w:abstractNumId w:val="5"/>
  </w:num>
  <w:num w:numId="15" w16cid:durableId="335614746">
    <w:abstractNumId w:val="17"/>
  </w:num>
  <w:num w:numId="16" w16cid:durableId="1886140167">
    <w:abstractNumId w:val="8"/>
  </w:num>
  <w:num w:numId="17" w16cid:durableId="1673875574">
    <w:abstractNumId w:val="7"/>
    <w:lvlOverride w:ilvl="0">
      <w:startOverride w:val="1"/>
    </w:lvlOverride>
  </w:num>
  <w:num w:numId="18" w16cid:durableId="1056392051">
    <w:abstractNumId w:val="1"/>
  </w:num>
  <w:num w:numId="19" w16cid:durableId="818427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rawingGridVerticalSpacing w:val="299"/>
  <w:displayHorizontalDrawingGridEvery w:val="2"/>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B94"/>
    <w:rsid w:val="00005A7E"/>
    <w:rsid w:val="00020D7F"/>
    <w:rsid w:val="0002277F"/>
    <w:rsid w:val="000273A5"/>
    <w:rsid w:val="00034646"/>
    <w:rsid w:val="00044E66"/>
    <w:rsid w:val="00050876"/>
    <w:rsid w:val="00051B7A"/>
    <w:rsid w:val="000615B3"/>
    <w:rsid w:val="00067BA8"/>
    <w:rsid w:val="0007266E"/>
    <w:rsid w:val="00072E2C"/>
    <w:rsid w:val="000730D3"/>
    <w:rsid w:val="000745B8"/>
    <w:rsid w:val="000759A4"/>
    <w:rsid w:val="00083AE8"/>
    <w:rsid w:val="00085B9A"/>
    <w:rsid w:val="00094989"/>
    <w:rsid w:val="000977E7"/>
    <w:rsid w:val="000A0DB3"/>
    <w:rsid w:val="000A16F9"/>
    <w:rsid w:val="000A38F2"/>
    <w:rsid w:val="000B6864"/>
    <w:rsid w:val="000B7325"/>
    <w:rsid w:val="000B74D3"/>
    <w:rsid w:val="000C076E"/>
    <w:rsid w:val="000C29FD"/>
    <w:rsid w:val="000C3BC1"/>
    <w:rsid w:val="000C3C6D"/>
    <w:rsid w:val="000D0303"/>
    <w:rsid w:val="000D2BF3"/>
    <w:rsid w:val="000D2FD8"/>
    <w:rsid w:val="000D6A84"/>
    <w:rsid w:val="000D7ECC"/>
    <w:rsid w:val="000E45FF"/>
    <w:rsid w:val="000E6CF6"/>
    <w:rsid w:val="000F191C"/>
    <w:rsid w:val="000F4C9C"/>
    <w:rsid w:val="00101FBB"/>
    <w:rsid w:val="001075D4"/>
    <w:rsid w:val="00110555"/>
    <w:rsid w:val="00112E32"/>
    <w:rsid w:val="0012190B"/>
    <w:rsid w:val="0012596F"/>
    <w:rsid w:val="00126109"/>
    <w:rsid w:val="00126955"/>
    <w:rsid w:val="001325C8"/>
    <w:rsid w:val="0013286A"/>
    <w:rsid w:val="00133548"/>
    <w:rsid w:val="00137D5B"/>
    <w:rsid w:val="00146A4F"/>
    <w:rsid w:val="00147480"/>
    <w:rsid w:val="00152C91"/>
    <w:rsid w:val="0015645B"/>
    <w:rsid w:val="00160D48"/>
    <w:rsid w:val="00163ADE"/>
    <w:rsid w:val="00176F27"/>
    <w:rsid w:val="001773D3"/>
    <w:rsid w:val="00181F35"/>
    <w:rsid w:val="00183EE2"/>
    <w:rsid w:val="0018451A"/>
    <w:rsid w:val="001848E7"/>
    <w:rsid w:val="00195D11"/>
    <w:rsid w:val="001B0E1B"/>
    <w:rsid w:val="001B33A4"/>
    <w:rsid w:val="001C66A9"/>
    <w:rsid w:val="001D03C2"/>
    <w:rsid w:val="001E0175"/>
    <w:rsid w:val="001E4126"/>
    <w:rsid w:val="001E5620"/>
    <w:rsid w:val="001E73EC"/>
    <w:rsid w:val="001E7E41"/>
    <w:rsid w:val="001F1AB8"/>
    <w:rsid w:val="002005CA"/>
    <w:rsid w:val="002033F5"/>
    <w:rsid w:val="002054D0"/>
    <w:rsid w:val="00213903"/>
    <w:rsid w:val="00215243"/>
    <w:rsid w:val="002302F1"/>
    <w:rsid w:val="00233771"/>
    <w:rsid w:val="0024635F"/>
    <w:rsid w:val="0024688E"/>
    <w:rsid w:val="0025034D"/>
    <w:rsid w:val="00254B94"/>
    <w:rsid w:val="0026767E"/>
    <w:rsid w:val="002722D9"/>
    <w:rsid w:val="002735B1"/>
    <w:rsid w:val="0028048A"/>
    <w:rsid w:val="00280F83"/>
    <w:rsid w:val="00283A01"/>
    <w:rsid w:val="00293319"/>
    <w:rsid w:val="002973ED"/>
    <w:rsid w:val="002A3867"/>
    <w:rsid w:val="002A67BF"/>
    <w:rsid w:val="002B1425"/>
    <w:rsid w:val="002B1E5E"/>
    <w:rsid w:val="002B3A9A"/>
    <w:rsid w:val="002D01B4"/>
    <w:rsid w:val="002D0576"/>
    <w:rsid w:val="002D618D"/>
    <w:rsid w:val="002E09E8"/>
    <w:rsid w:val="002E3831"/>
    <w:rsid w:val="002F03D6"/>
    <w:rsid w:val="002F41F0"/>
    <w:rsid w:val="00301278"/>
    <w:rsid w:val="00314F17"/>
    <w:rsid w:val="00317156"/>
    <w:rsid w:val="00320BF1"/>
    <w:rsid w:val="00322488"/>
    <w:rsid w:val="00334D96"/>
    <w:rsid w:val="0033537E"/>
    <w:rsid w:val="003362DD"/>
    <w:rsid w:val="00350431"/>
    <w:rsid w:val="003563A4"/>
    <w:rsid w:val="003662D7"/>
    <w:rsid w:val="00367564"/>
    <w:rsid w:val="00373ED4"/>
    <w:rsid w:val="00375055"/>
    <w:rsid w:val="003818EB"/>
    <w:rsid w:val="00383975"/>
    <w:rsid w:val="00386A27"/>
    <w:rsid w:val="003A043C"/>
    <w:rsid w:val="003A3111"/>
    <w:rsid w:val="003A65C3"/>
    <w:rsid w:val="003A7FEE"/>
    <w:rsid w:val="003B0723"/>
    <w:rsid w:val="003B0768"/>
    <w:rsid w:val="003B0849"/>
    <w:rsid w:val="003B0E3F"/>
    <w:rsid w:val="003B1C77"/>
    <w:rsid w:val="003B30DE"/>
    <w:rsid w:val="003B589B"/>
    <w:rsid w:val="003C0F98"/>
    <w:rsid w:val="003C5299"/>
    <w:rsid w:val="003D1562"/>
    <w:rsid w:val="003D259F"/>
    <w:rsid w:val="003E1CB2"/>
    <w:rsid w:val="003E420C"/>
    <w:rsid w:val="003E44A0"/>
    <w:rsid w:val="003E77DC"/>
    <w:rsid w:val="003F32A7"/>
    <w:rsid w:val="003F6854"/>
    <w:rsid w:val="00400CF5"/>
    <w:rsid w:val="00406724"/>
    <w:rsid w:val="00414879"/>
    <w:rsid w:val="00420642"/>
    <w:rsid w:val="00420A52"/>
    <w:rsid w:val="004240DF"/>
    <w:rsid w:val="004277EE"/>
    <w:rsid w:val="004336B4"/>
    <w:rsid w:val="00437B65"/>
    <w:rsid w:val="00444A98"/>
    <w:rsid w:val="00447C9F"/>
    <w:rsid w:val="004532BA"/>
    <w:rsid w:val="00454AD9"/>
    <w:rsid w:val="004700AB"/>
    <w:rsid w:val="00473023"/>
    <w:rsid w:val="00473B1A"/>
    <w:rsid w:val="00475484"/>
    <w:rsid w:val="004903D4"/>
    <w:rsid w:val="00496901"/>
    <w:rsid w:val="004A0C7C"/>
    <w:rsid w:val="004A25D3"/>
    <w:rsid w:val="004A41CF"/>
    <w:rsid w:val="004B6E4E"/>
    <w:rsid w:val="004E428C"/>
    <w:rsid w:val="004E605D"/>
    <w:rsid w:val="004F010C"/>
    <w:rsid w:val="004F0BCD"/>
    <w:rsid w:val="004F6183"/>
    <w:rsid w:val="00501718"/>
    <w:rsid w:val="00502BC2"/>
    <w:rsid w:val="005068CB"/>
    <w:rsid w:val="00507999"/>
    <w:rsid w:val="00511553"/>
    <w:rsid w:val="00516F7F"/>
    <w:rsid w:val="00523CE1"/>
    <w:rsid w:val="005413F8"/>
    <w:rsid w:val="0055440A"/>
    <w:rsid w:val="00554D1E"/>
    <w:rsid w:val="00570F05"/>
    <w:rsid w:val="00575FC1"/>
    <w:rsid w:val="00583866"/>
    <w:rsid w:val="005918A5"/>
    <w:rsid w:val="005A41BB"/>
    <w:rsid w:val="005A7F8D"/>
    <w:rsid w:val="005B073C"/>
    <w:rsid w:val="005B2905"/>
    <w:rsid w:val="005B2BC3"/>
    <w:rsid w:val="005C36CD"/>
    <w:rsid w:val="005C4B78"/>
    <w:rsid w:val="005C4F1C"/>
    <w:rsid w:val="005C5669"/>
    <w:rsid w:val="005C6CD1"/>
    <w:rsid w:val="005C7FE5"/>
    <w:rsid w:val="005D31A6"/>
    <w:rsid w:val="005E58C7"/>
    <w:rsid w:val="005E63E0"/>
    <w:rsid w:val="005F709D"/>
    <w:rsid w:val="006060CE"/>
    <w:rsid w:val="00611921"/>
    <w:rsid w:val="006178E4"/>
    <w:rsid w:val="006279C4"/>
    <w:rsid w:val="006311E4"/>
    <w:rsid w:val="00635037"/>
    <w:rsid w:val="006371A5"/>
    <w:rsid w:val="00641FA7"/>
    <w:rsid w:val="006524E9"/>
    <w:rsid w:val="0066329A"/>
    <w:rsid w:val="00664BFC"/>
    <w:rsid w:val="00665C86"/>
    <w:rsid w:val="0069111D"/>
    <w:rsid w:val="00691410"/>
    <w:rsid w:val="006A42BC"/>
    <w:rsid w:val="006A4A0A"/>
    <w:rsid w:val="006A5892"/>
    <w:rsid w:val="006A73EE"/>
    <w:rsid w:val="006B6D8E"/>
    <w:rsid w:val="006C6571"/>
    <w:rsid w:val="006D0087"/>
    <w:rsid w:val="006D418C"/>
    <w:rsid w:val="006D78CA"/>
    <w:rsid w:val="006E102E"/>
    <w:rsid w:val="006E5B76"/>
    <w:rsid w:val="006E5D90"/>
    <w:rsid w:val="007007A9"/>
    <w:rsid w:val="007051AB"/>
    <w:rsid w:val="007075E7"/>
    <w:rsid w:val="00710756"/>
    <w:rsid w:val="00720994"/>
    <w:rsid w:val="007239CD"/>
    <w:rsid w:val="00730438"/>
    <w:rsid w:val="007306B0"/>
    <w:rsid w:val="00734D4C"/>
    <w:rsid w:val="0074674E"/>
    <w:rsid w:val="0075508D"/>
    <w:rsid w:val="00757832"/>
    <w:rsid w:val="00757F9A"/>
    <w:rsid w:val="00774606"/>
    <w:rsid w:val="00774AEE"/>
    <w:rsid w:val="007804EE"/>
    <w:rsid w:val="0078246C"/>
    <w:rsid w:val="00785967"/>
    <w:rsid w:val="00790EAD"/>
    <w:rsid w:val="007A14D1"/>
    <w:rsid w:val="007A3C40"/>
    <w:rsid w:val="007A545F"/>
    <w:rsid w:val="007A6D76"/>
    <w:rsid w:val="007B10B2"/>
    <w:rsid w:val="007B1D85"/>
    <w:rsid w:val="007B2E4D"/>
    <w:rsid w:val="007C0967"/>
    <w:rsid w:val="007D20FD"/>
    <w:rsid w:val="007E2A4B"/>
    <w:rsid w:val="007E4FD6"/>
    <w:rsid w:val="007E6151"/>
    <w:rsid w:val="007F0079"/>
    <w:rsid w:val="007F292E"/>
    <w:rsid w:val="007F66BA"/>
    <w:rsid w:val="007F68C4"/>
    <w:rsid w:val="00810512"/>
    <w:rsid w:val="00814EF3"/>
    <w:rsid w:val="00821EBA"/>
    <w:rsid w:val="008224B6"/>
    <w:rsid w:val="008263B6"/>
    <w:rsid w:val="00837FA5"/>
    <w:rsid w:val="00841DBD"/>
    <w:rsid w:val="00847E17"/>
    <w:rsid w:val="00866E77"/>
    <w:rsid w:val="00866F5C"/>
    <w:rsid w:val="00870586"/>
    <w:rsid w:val="00881348"/>
    <w:rsid w:val="008A3FF0"/>
    <w:rsid w:val="008A5800"/>
    <w:rsid w:val="008B54FA"/>
    <w:rsid w:val="008B7A33"/>
    <w:rsid w:val="008C39CE"/>
    <w:rsid w:val="008C505C"/>
    <w:rsid w:val="008C5083"/>
    <w:rsid w:val="008C589E"/>
    <w:rsid w:val="008D3638"/>
    <w:rsid w:val="008D5CBC"/>
    <w:rsid w:val="008E09E6"/>
    <w:rsid w:val="008E141C"/>
    <w:rsid w:val="008E5D93"/>
    <w:rsid w:val="008F10E8"/>
    <w:rsid w:val="00900E05"/>
    <w:rsid w:val="009026BA"/>
    <w:rsid w:val="00907609"/>
    <w:rsid w:val="009101C9"/>
    <w:rsid w:val="00913B7D"/>
    <w:rsid w:val="009166BA"/>
    <w:rsid w:val="0092231E"/>
    <w:rsid w:val="00926B9F"/>
    <w:rsid w:val="00927175"/>
    <w:rsid w:val="00927ADE"/>
    <w:rsid w:val="009352AE"/>
    <w:rsid w:val="0095062A"/>
    <w:rsid w:val="009521A5"/>
    <w:rsid w:val="00957424"/>
    <w:rsid w:val="0096333B"/>
    <w:rsid w:val="00967C15"/>
    <w:rsid w:val="00971C4D"/>
    <w:rsid w:val="009A165D"/>
    <w:rsid w:val="009A16C1"/>
    <w:rsid w:val="009A252C"/>
    <w:rsid w:val="009A6E15"/>
    <w:rsid w:val="009B20A7"/>
    <w:rsid w:val="009B7269"/>
    <w:rsid w:val="009D2EF1"/>
    <w:rsid w:val="009D30EF"/>
    <w:rsid w:val="009F0B69"/>
    <w:rsid w:val="009F1B81"/>
    <w:rsid w:val="009F1BFC"/>
    <w:rsid w:val="009F427B"/>
    <w:rsid w:val="009F7D37"/>
    <w:rsid w:val="00A012E5"/>
    <w:rsid w:val="00A0571F"/>
    <w:rsid w:val="00A17486"/>
    <w:rsid w:val="00A32289"/>
    <w:rsid w:val="00A402C8"/>
    <w:rsid w:val="00A4122D"/>
    <w:rsid w:val="00A54C8F"/>
    <w:rsid w:val="00A628A5"/>
    <w:rsid w:val="00A670E1"/>
    <w:rsid w:val="00A70CC2"/>
    <w:rsid w:val="00A73EF1"/>
    <w:rsid w:val="00A84676"/>
    <w:rsid w:val="00A911A9"/>
    <w:rsid w:val="00A91F95"/>
    <w:rsid w:val="00A92AFA"/>
    <w:rsid w:val="00A942F4"/>
    <w:rsid w:val="00A95A12"/>
    <w:rsid w:val="00A96F80"/>
    <w:rsid w:val="00AA77B1"/>
    <w:rsid w:val="00AB0937"/>
    <w:rsid w:val="00AB2098"/>
    <w:rsid w:val="00AC1283"/>
    <w:rsid w:val="00AC151C"/>
    <w:rsid w:val="00AC2725"/>
    <w:rsid w:val="00AC5544"/>
    <w:rsid w:val="00AC55AE"/>
    <w:rsid w:val="00AD338D"/>
    <w:rsid w:val="00AE1507"/>
    <w:rsid w:val="00AE4401"/>
    <w:rsid w:val="00B00196"/>
    <w:rsid w:val="00B05F16"/>
    <w:rsid w:val="00B075A6"/>
    <w:rsid w:val="00B137ED"/>
    <w:rsid w:val="00B1525D"/>
    <w:rsid w:val="00B16A2F"/>
    <w:rsid w:val="00B1795E"/>
    <w:rsid w:val="00B207F7"/>
    <w:rsid w:val="00B2664C"/>
    <w:rsid w:val="00B316AD"/>
    <w:rsid w:val="00B33071"/>
    <w:rsid w:val="00B33430"/>
    <w:rsid w:val="00B358FD"/>
    <w:rsid w:val="00B40F88"/>
    <w:rsid w:val="00B4414E"/>
    <w:rsid w:val="00B45125"/>
    <w:rsid w:val="00B52AD4"/>
    <w:rsid w:val="00B6314B"/>
    <w:rsid w:val="00B64655"/>
    <w:rsid w:val="00B65DB1"/>
    <w:rsid w:val="00B77455"/>
    <w:rsid w:val="00B90374"/>
    <w:rsid w:val="00B92E9B"/>
    <w:rsid w:val="00B9759B"/>
    <w:rsid w:val="00BA6852"/>
    <w:rsid w:val="00BB1159"/>
    <w:rsid w:val="00BB3B53"/>
    <w:rsid w:val="00BB49D7"/>
    <w:rsid w:val="00BB4B32"/>
    <w:rsid w:val="00BD3B80"/>
    <w:rsid w:val="00BD3E98"/>
    <w:rsid w:val="00BE061F"/>
    <w:rsid w:val="00BE3E20"/>
    <w:rsid w:val="00BF356E"/>
    <w:rsid w:val="00BF70C9"/>
    <w:rsid w:val="00BF72F6"/>
    <w:rsid w:val="00BF7AE7"/>
    <w:rsid w:val="00C31B0C"/>
    <w:rsid w:val="00C3552F"/>
    <w:rsid w:val="00C447DB"/>
    <w:rsid w:val="00C4524E"/>
    <w:rsid w:val="00C455E4"/>
    <w:rsid w:val="00C5359E"/>
    <w:rsid w:val="00C5554E"/>
    <w:rsid w:val="00C639CA"/>
    <w:rsid w:val="00C70531"/>
    <w:rsid w:val="00C74BB9"/>
    <w:rsid w:val="00C82639"/>
    <w:rsid w:val="00C8446A"/>
    <w:rsid w:val="00C95C60"/>
    <w:rsid w:val="00C96C19"/>
    <w:rsid w:val="00CA0DA2"/>
    <w:rsid w:val="00CA6B49"/>
    <w:rsid w:val="00CB607F"/>
    <w:rsid w:val="00CB77CA"/>
    <w:rsid w:val="00CB7BAE"/>
    <w:rsid w:val="00CD76EF"/>
    <w:rsid w:val="00CE47A4"/>
    <w:rsid w:val="00CE5929"/>
    <w:rsid w:val="00CE6716"/>
    <w:rsid w:val="00CE7401"/>
    <w:rsid w:val="00D01D1C"/>
    <w:rsid w:val="00D14737"/>
    <w:rsid w:val="00D175B4"/>
    <w:rsid w:val="00D22F43"/>
    <w:rsid w:val="00D32FAF"/>
    <w:rsid w:val="00D365EF"/>
    <w:rsid w:val="00D4054A"/>
    <w:rsid w:val="00D41DF4"/>
    <w:rsid w:val="00D46F0D"/>
    <w:rsid w:val="00D50A2A"/>
    <w:rsid w:val="00D67962"/>
    <w:rsid w:val="00D716EB"/>
    <w:rsid w:val="00D81DCC"/>
    <w:rsid w:val="00D93C07"/>
    <w:rsid w:val="00DA0453"/>
    <w:rsid w:val="00DA085F"/>
    <w:rsid w:val="00DA3DEA"/>
    <w:rsid w:val="00DA6634"/>
    <w:rsid w:val="00DB2443"/>
    <w:rsid w:val="00DC407D"/>
    <w:rsid w:val="00DC55CB"/>
    <w:rsid w:val="00DD4AA6"/>
    <w:rsid w:val="00DD4E66"/>
    <w:rsid w:val="00DD59A6"/>
    <w:rsid w:val="00DD66B3"/>
    <w:rsid w:val="00DE5160"/>
    <w:rsid w:val="00DE664B"/>
    <w:rsid w:val="00DF32BE"/>
    <w:rsid w:val="00DF5986"/>
    <w:rsid w:val="00DF7D46"/>
    <w:rsid w:val="00E07C72"/>
    <w:rsid w:val="00E14BB3"/>
    <w:rsid w:val="00E17A61"/>
    <w:rsid w:val="00E278BD"/>
    <w:rsid w:val="00E30D3A"/>
    <w:rsid w:val="00E52232"/>
    <w:rsid w:val="00E5349A"/>
    <w:rsid w:val="00E538A0"/>
    <w:rsid w:val="00E54080"/>
    <w:rsid w:val="00E5664A"/>
    <w:rsid w:val="00E57BD5"/>
    <w:rsid w:val="00E6679E"/>
    <w:rsid w:val="00E66E06"/>
    <w:rsid w:val="00E67837"/>
    <w:rsid w:val="00E831B1"/>
    <w:rsid w:val="00E83AE3"/>
    <w:rsid w:val="00E83E7B"/>
    <w:rsid w:val="00E925D9"/>
    <w:rsid w:val="00EA4D83"/>
    <w:rsid w:val="00EB3B52"/>
    <w:rsid w:val="00EC51A4"/>
    <w:rsid w:val="00ED05E9"/>
    <w:rsid w:val="00ED1C67"/>
    <w:rsid w:val="00ED7C0B"/>
    <w:rsid w:val="00EE084F"/>
    <w:rsid w:val="00EE0F6B"/>
    <w:rsid w:val="00EF2460"/>
    <w:rsid w:val="00F121BD"/>
    <w:rsid w:val="00F26415"/>
    <w:rsid w:val="00F40F26"/>
    <w:rsid w:val="00F42EDA"/>
    <w:rsid w:val="00F45402"/>
    <w:rsid w:val="00F55286"/>
    <w:rsid w:val="00F76652"/>
    <w:rsid w:val="00F80F76"/>
    <w:rsid w:val="00F84BCE"/>
    <w:rsid w:val="00F85741"/>
    <w:rsid w:val="00F90F5A"/>
    <w:rsid w:val="00F9134D"/>
    <w:rsid w:val="00F95809"/>
    <w:rsid w:val="00F972C8"/>
    <w:rsid w:val="00FA1EEE"/>
    <w:rsid w:val="00FB5A33"/>
    <w:rsid w:val="00FC6F66"/>
    <w:rsid w:val="00FD09A5"/>
    <w:rsid w:val="00FD2F52"/>
    <w:rsid w:val="00FD389A"/>
    <w:rsid w:val="00FD5B2A"/>
    <w:rsid w:val="00FE0417"/>
    <w:rsid w:val="00FE3542"/>
    <w:rsid w:val="00FE4122"/>
    <w:rsid w:val="00FE43D8"/>
    <w:rsid w:val="00FE7B56"/>
    <w:rsid w:val="00FF53DC"/>
    <w:rsid w:val="00FF695E"/>
    <w:rsid w:val="00FF7ADD"/>
  </w:rsids>
  <m:mathPr>
    <m:mathFont m:val="Cambria Math"/>
    <m:brkBin m:val="before"/>
    <m:brkBinSub m:val="--"/>
    <m:smallFrac m:val="0"/>
    <m:dispDef/>
    <m:lMargin m:val="0"/>
    <m:rMargin m:val="0"/>
    <m:defJc m:val="centerGroup"/>
    <m:wrapIndent m:val="1440"/>
    <m:intLim m:val="subSup"/>
    <m:naryLim m:val="undOvr"/>
  </m:mathPr>
  <w:themeFontLang w:val="fr-B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E0020A"/>
  <w15:docId w15:val="{984669C0-AB7B-4E4C-9D64-E45C862EB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54080"/>
    <w:pPr>
      <w:spacing w:line="288" w:lineRule="auto"/>
      <w:jc w:val="both"/>
    </w:pPr>
    <w:rPr>
      <w:sz w:val="22"/>
      <w:szCs w:val="22"/>
      <w:lang w:val="en-US" w:eastAsia="en-US"/>
    </w:rPr>
  </w:style>
  <w:style w:type="paragraph" w:styleId="Heading1">
    <w:name w:val="heading 1"/>
    <w:basedOn w:val="Normal"/>
    <w:next w:val="Normal"/>
    <w:link w:val="Heading1Char"/>
    <w:qFormat/>
    <w:rsid w:val="00E54080"/>
    <w:pPr>
      <w:numPr>
        <w:numId w:val="1"/>
      </w:numPr>
      <w:outlineLvl w:val="0"/>
    </w:pPr>
    <w:rPr>
      <w:kern w:val="28"/>
    </w:rPr>
  </w:style>
  <w:style w:type="paragraph" w:styleId="Heading2">
    <w:name w:val="heading 2"/>
    <w:basedOn w:val="Normal"/>
    <w:next w:val="Normal"/>
    <w:link w:val="Heading2Char"/>
    <w:qFormat/>
    <w:rsid w:val="00E54080"/>
    <w:pPr>
      <w:numPr>
        <w:ilvl w:val="1"/>
        <w:numId w:val="1"/>
      </w:numPr>
      <w:outlineLvl w:val="1"/>
    </w:pPr>
  </w:style>
  <w:style w:type="paragraph" w:styleId="Heading3">
    <w:name w:val="heading 3"/>
    <w:basedOn w:val="Normal"/>
    <w:next w:val="Normal"/>
    <w:link w:val="Heading3Char"/>
    <w:qFormat/>
    <w:rsid w:val="00E54080"/>
    <w:pPr>
      <w:numPr>
        <w:ilvl w:val="2"/>
        <w:numId w:val="1"/>
      </w:numPr>
      <w:outlineLvl w:val="2"/>
    </w:pPr>
  </w:style>
  <w:style w:type="paragraph" w:styleId="Heading4">
    <w:name w:val="heading 4"/>
    <w:basedOn w:val="Normal"/>
    <w:next w:val="Normal"/>
    <w:link w:val="Heading4Char"/>
    <w:qFormat/>
    <w:rsid w:val="00E54080"/>
    <w:pPr>
      <w:numPr>
        <w:ilvl w:val="3"/>
        <w:numId w:val="1"/>
      </w:numPr>
      <w:outlineLvl w:val="3"/>
    </w:pPr>
  </w:style>
  <w:style w:type="paragraph" w:styleId="Heading5">
    <w:name w:val="heading 5"/>
    <w:basedOn w:val="Normal"/>
    <w:next w:val="Normal"/>
    <w:link w:val="Heading5Char"/>
    <w:qFormat/>
    <w:rsid w:val="00E54080"/>
    <w:pPr>
      <w:numPr>
        <w:ilvl w:val="4"/>
        <w:numId w:val="1"/>
      </w:numPr>
      <w:outlineLvl w:val="4"/>
    </w:pPr>
  </w:style>
  <w:style w:type="paragraph" w:styleId="Heading6">
    <w:name w:val="heading 6"/>
    <w:basedOn w:val="Normal"/>
    <w:next w:val="Normal"/>
    <w:link w:val="Heading6Char"/>
    <w:qFormat/>
    <w:rsid w:val="00E54080"/>
    <w:pPr>
      <w:numPr>
        <w:ilvl w:val="5"/>
        <w:numId w:val="1"/>
      </w:numPr>
      <w:outlineLvl w:val="5"/>
    </w:pPr>
  </w:style>
  <w:style w:type="paragraph" w:styleId="Heading7">
    <w:name w:val="heading 7"/>
    <w:basedOn w:val="Normal"/>
    <w:next w:val="Normal"/>
    <w:link w:val="Heading7Char"/>
    <w:qFormat/>
    <w:rsid w:val="00E54080"/>
    <w:pPr>
      <w:numPr>
        <w:ilvl w:val="6"/>
        <w:numId w:val="1"/>
      </w:numPr>
      <w:outlineLvl w:val="6"/>
    </w:pPr>
  </w:style>
  <w:style w:type="paragraph" w:styleId="Heading8">
    <w:name w:val="heading 8"/>
    <w:basedOn w:val="Normal"/>
    <w:next w:val="Normal"/>
    <w:link w:val="Heading8Char"/>
    <w:qFormat/>
    <w:rsid w:val="00E54080"/>
    <w:pPr>
      <w:numPr>
        <w:ilvl w:val="7"/>
        <w:numId w:val="1"/>
      </w:numPr>
      <w:outlineLvl w:val="7"/>
    </w:pPr>
  </w:style>
  <w:style w:type="paragraph" w:styleId="Heading9">
    <w:name w:val="heading 9"/>
    <w:basedOn w:val="Normal"/>
    <w:next w:val="Normal"/>
    <w:link w:val="Heading9Char"/>
    <w:qFormat/>
    <w:rsid w:val="00E54080"/>
    <w:pPr>
      <w:numPr>
        <w:ilvl w:val="8"/>
        <w:numId w:val="1"/>
      </w:num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D66A8"/>
    <w:rPr>
      <w:kern w:val="28"/>
      <w:sz w:val="22"/>
      <w:szCs w:val="22"/>
      <w:lang w:val="en-US" w:eastAsia="en-US"/>
    </w:rPr>
  </w:style>
  <w:style w:type="character" w:customStyle="1" w:styleId="Heading2Char">
    <w:name w:val="Heading 2 Char"/>
    <w:basedOn w:val="DefaultParagraphFont"/>
    <w:link w:val="Heading2"/>
    <w:rsid w:val="009D66A8"/>
    <w:rPr>
      <w:sz w:val="22"/>
      <w:szCs w:val="22"/>
      <w:lang w:val="en-US" w:eastAsia="en-US"/>
    </w:rPr>
  </w:style>
  <w:style w:type="character" w:customStyle="1" w:styleId="Heading3Char">
    <w:name w:val="Heading 3 Char"/>
    <w:basedOn w:val="DefaultParagraphFont"/>
    <w:link w:val="Heading3"/>
    <w:rsid w:val="009D66A8"/>
    <w:rPr>
      <w:sz w:val="22"/>
      <w:szCs w:val="22"/>
      <w:lang w:val="en-US" w:eastAsia="en-US"/>
    </w:rPr>
  </w:style>
  <w:style w:type="character" w:customStyle="1" w:styleId="Heading4Char">
    <w:name w:val="Heading 4 Char"/>
    <w:basedOn w:val="DefaultParagraphFont"/>
    <w:link w:val="Heading4"/>
    <w:rsid w:val="009D66A8"/>
    <w:rPr>
      <w:sz w:val="22"/>
      <w:szCs w:val="22"/>
      <w:lang w:val="en-US" w:eastAsia="en-US"/>
    </w:rPr>
  </w:style>
  <w:style w:type="character" w:customStyle="1" w:styleId="Heading5Char">
    <w:name w:val="Heading 5 Char"/>
    <w:basedOn w:val="DefaultParagraphFont"/>
    <w:link w:val="Heading5"/>
    <w:rsid w:val="009D66A8"/>
    <w:rPr>
      <w:sz w:val="22"/>
      <w:szCs w:val="22"/>
      <w:lang w:val="en-US" w:eastAsia="en-US"/>
    </w:rPr>
  </w:style>
  <w:style w:type="character" w:customStyle="1" w:styleId="Heading6Char">
    <w:name w:val="Heading 6 Char"/>
    <w:basedOn w:val="DefaultParagraphFont"/>
    <w:link w:val="Heading6"/>
    <w:rsid w:val="009D66A8"/>
    <w:rPr>
      <w:sz w:val="22"/>
      <w:szCs w:val="22"/>
      <w:lang w:val="en-US" w:eastAsia="en-US"/>
    </w:rPr>
  </w:style>
  <w:style w:type="character" w:customStyle="1" w:styleId="Heading7Char">
    <w:name w:val="Heading 7 Char"/>
    <w:basedOn w:val="DefaultParagraphFont"/>
    <w:link w:val="Heading7"/>
    <w:rsid w:val="009D66A8"/>
    <w:rPr>
      <w:sz w:val="22"/>
      <w:szCs w:val="22"/>
      <w:lang w:val="en-US" w:eastAsia="en-US"/>
    </w:rPr>
  </w:style>
  <w:style w:type="character" w:customStyle="1" w:styleId="Heading8Char">
    <w:name w:val="Heading 8 Char"/>
    <w:basedOn w:val="DefaultParagraphFont"/>
    <w:link w:val="Heading8"/>
    <w:rsid w:val="009D66A8"/>
    <w:rPr>
      <w:sz w:val="22"/>
      <w:szCs w:val="22"/>
      <w:lang w:val="en-US" w:eastAsia="en-US"/>
    </w:rPr>
  </w:style>
  <w:style w:type="character" w:customStyle="1" w:styleId="Heading9Char">
    <w:name w:val="Heading 9 Char"/>
    <w:basedOn w:val="DefaultParagraphFont"/>
    <w:link w:val="Heading9"/>
    <w:rsid w:val="009D66A8"/>
    <w:rPr>
      <w:sz w:val="22"/>
      <w:szCs w:val="22"/>
      <w:lang w:val="en-US" w:eastAsia="en-US"/>
    </w:rPr>
  </w:style>
  <w:style w:type="paragraph" w:styleId="Footer">
    <w:name w:val="footer"/>
    <w:basedOn w:val="Normal"/>
    <w:link w:val="FooterChar"/>
    <w:qFormat/>
    <w:rsid w:val="00E54080"/>
  </w:style>
  <w:style w:type="character" w:customStyle="1" w:styleId="FooterChar">
    <w:name w:val="Footer Char"/>
    <w:basedOn w:val="DefaultParagraphFont"/>
    <w:link w:val="Footer"/>
    <w:rsid w:val="009D66A8"/>
    <w:rPr>
      <w:sz w:val="22"/>
      <w:szCs w:val="22"/>
      <w:lang w:val="en-US" w:eastAsia="en-US"/>
    </w:rPr>
  </w:style>
  <w:style w:type="paragraph" w:styleId="FootnoteText">
    <w:name w:val="footnote text"/>
    <w:basedOn w:val="Normal"/>
    <w:link w:val="FootnoteTextChar"/>
    <w:qFormat/>
    <w:rsid w:val="00E54080"/>
    <w:pPr>
      <w:keepLines/>
      <w:spacing w:after="60" w:line="240" w:lineRule="auto"/>
      <w:ind w:left="567" w:hanging="567"/>
    </w:pPr>
    <w:rPr>
      <w:sz w:val="16"/>
    </w:rPr>
  </w:style>
  <w:style w:type="character" w:customStyle="1" w:styleId="FootnoteTextChar">
    <w:name w:val="Footnote Text Char"/>
    <w:basedOn w:val="DefaultParagraphFont"/>
    <w:link w:val="FootnoteText"/>
    <w:rsid w:val="009D66A8"/>
    <w:rPr>
      <w:sz w:val="16"/>
      <w:szCs w:val="22"/>
      <w:lang w:val="en-US" w:eastAsia="en-US"/>
    </w:rPr>
  </w:style>
  <w:style w:type="paragraph" w:styleId="Header">
    <w:name w:val="header"/>
    <w:basedOn w:val="Normal"/>
    <w:link w:val="HeaderChar"/>
    <w:qFormat/>
    <w:rsid w:val="00E54080"/>
  </w:style>
  <w:style w:type="character" w:customStyle="1" w:styleId="HeaderChar">
    <w:name w:val="Header Char"/>
    <w:basedOn w:val="DefaultParagraphFont"/>
    <w:link w:val="Header"/>
    <w:rsid w:val="009D66A8"/>
    <w:rPr>
      <w:sz w:val="22"/>
      <w:szCs w:val="22"/>
      <w:lang w:val="en-US" w:eastAsia="en-US"/>
    </w:rPr>
  </w:style>
  <w:style w:type="paragraph" w:customStyle="1" w:styleId="quotes">
    <w:name w:val="quotes"/>
    <w:basedOn w:val="Normal"/>
    <w:next w:val="Normal"/>
    <w:rsid w:val="00E54080"/>
    <w:pPr>
      <w:ind w:left="720"/>
    </w:pPr>
    <w:rPr>
      <w:i/>
    </w:rPr>
  </w:style>
  <w:style w:type="character" w:styleId="Hyperlink">
    <w:name w:val="Hyperlink"/>
    <w:basedOn w:val="DefaultParagraphFont"/>
    <w:uiPriority w:val="99"/>
    <w:rPr>
      <w:color w:val="0000FF"/>
      <w:u w:val="single"/>
    </w:rPr>
  </w:style>
  <w:style w:type="character" w:styleId="FootnoteReference">
    <w:name w:val="footnote reference"/>
    <w:basedOn w:val="DefaultParagraphFont"/>
    <w:unhideWhenUsed/>
    <w:qFormat/>
    <w:rsid w:val="00E54080"/>
    <w:rPr>
      <w:sz w:val="24"/>
      <w:vertAlign w:val="superscript"/>
    </w:rPr>
  </w:style>
  <w:style w:type="character" w:styleId="FollowedHyperlink">
    <w:name w:val="FollowedHyperlink"/>
    <w:basedOn w:val="DefaultParagraphFont"/>
    <w:uiPriority w:val="99"/>
    <w:rPr>
      <w:color w:val="800080"/>
      <w:u w:val="single"/>
    </w:rPr>
  </w:style>
  <w:style w:type="paragraph" w:customStyle="1" w:styleId="LOGO">
    <w:name w:val="LOGO"/>
    <w:basedOn w:val="Normal"/>
    <w:pPr>
      <w:jc w:val="center"/>
    </w:pPr>
    <w:rPr>
      <w:rFonts w:ascii="Arial" w:hAnsi="Arial"/>
      <w:b/>
      <w:i/>
      <w:sz w:val="20"/>
    </w:rPr>
  </w:style>
  <w:style w:type="paragraph" w:styleId="Revision">
    <w:name w:val="Revision"/>
    <w:hidden/>
    <w:uiPriority w:val="99"/>
    <w:semiHidden/>
    <w:rsid w:val="003F6854"/>
    <w:rPr>
      <w:sz w:val="22"/>
      <w:lang w:val="en-GB" w:eastAsia="en-US"/>
    </w:rPr>
  </w:style>
  <w:style w:type="paragraph" w:styleId="ListParagraph">
    <w:name w:val="List Paragraph"/>
    <w:basedOn w:val="Normal"/>
    <w:uiPriority w:val="34"/>
    <w:qFormat/>
    <w:rsid w:val="00473023"/>
    <w:pPr>
      <w:ind w:left="720"/>
      <w:contextualSpacing/>
    </w:pPr>
  </w:style>
  <w:style w:type="table" w:styleId="TableGrid">
    <w:name w:val="Table Grid"/>
    <w:basedOn w:val="TableNormal"/>
    <w:rsid w:val="00A412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4277EE"/>
    <w:rPr>
      <w:sz w:val="16"/>
      <w:szCs w:val="16"/>
    </w:rPr>
  </w:style>
  <w:style w:type="paragraph" w:styleId="CommentText">
    <w:name w:val="annotation text"/>
    <w:basedOn w:val="Normal"/>
    <w:link w:val="CommentTextChar"/>
    <w:semiHidden/>
    <w:unhideWhenUsed/>
    <w:rsid w:val="004277EE"/>
    <w:pPr>
      <w:spacing w:line="240" w:lineRule="auto"/>
    </w:pPr>
    <w:rPr>
      <w:sz w:val="20"/>
      <w:szCs w:val="20"/>
    </w:rPr>
  </w:style>
  <w:style w:type="character" w:customStyle="1" w:styleId="CommentTextChar">
    <w:name w:val="Comment Text Char"/>
    <w:basedOn w:val="DefaultParagraphFont"/>
    <w:link w:val="CommentText"/>
    <w:semiHidden/>
    <w:rsid w:val="004277EE"/>
    <w:rPr>
      <w:lang w:val="en-US" w:eastAsia="en-US"/>
    </w:rPr>
  </w:style>
  <w:style w:type="paragraph" w:styleId="CommentSubject">
    <w:name w:val="annotation subject"/>
    <w:basedOn w:val="CommentText"/>
    <w:next w:val="CommentText"/>
    <w:link w:val="CommentSubjectChar"/>
    <w:semiHidden/>
    <w:unhideWhenUsed/>
    <w:rsid w:val="004277EE"/>
    <w:rPr>
      <w:b/>
      <w:bCs/>
    </w:rPr>
  </w:style>
  <w:style w:type="character" w:customStyle="1" w:styleId="CommentSubjectChar">
    <w:name w:val="Comment Subject Char"/>
    <w:basedOn w:val="CommentTextChar"/>
    <w:link w:val="CommentSubject"/>
    <w:semiHidden/>
    <w:rsid w:val="004277EE"/>
    <w:rPr>
      <w:b/>
      <w:bCs/>
      <w:lang w:val="en-US" w:eastAsia="en-US"/>
    </w:rPr>
  </w:style>
  <w:style w:type="character" w:customStyle="1" w:styleId="UnresolvedMention1">
    <w:name w:val="Unresolved Mention1"/>
    <w:basedOn w:val="DefaultParagraphFont"/>
    <w:uiPriority w:val="99"/>
    <w:semiHidden/>
    <w:unhideWhenUsed/>
    <w:rsid w:val="001474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675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FDF2784FC4C742AC202AAB11F503D5" ma:contentTypeVersion="14" ma:contentTypeDescription="Create a new document." ma:contentTypeScope="" ma:versionID="1f27f03f93dbdad2f088c5d83c50991c">
  <xsd:schema xmlns:xsd="http://www.w3.org/2001/XMLSchema" xmlns:xs="http://www.w3.org/2001/XMLSchema" xmlns:p="http://schemas.microsoft.com/office/2006/metadata/properties" xmlns:ns2="c0f16c85-b4cc-4a48-b0c0-08fe03654051" xmlns:ns3="d518d896-678e-48d6-9bd5-f08c174fa3dd" targetNamespace="http://schemas.microsoft.com/office/2006/metadata/properties" ma:root="true" ma:fieldsID="0a3455c7017665a5072c15b56298c3fe" ns2:_="" ns3:_="">
    <xsd:import namespace="c0f16c85-b4cc-4a48-b0c0-08fe03654051"/>
    <xsd:import namespace="d518d896-678e-48d6-9bd5-f08c174fa3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16c85-b4cc-4a48-b0c0-08fe03654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aa02b3-c216-49d5-b6dc-d11338e1541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18d896-678e-48d6-9bd5-f08c174fa3d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9cca78d-4d15-4138-867f-cdfedbd5ad25}" ma:internalName="TaxCatchAll" ma:showField="CatchAllData" ma:web="d518d896-678e-48d6-9bd5-f08c174fa3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518d896-678e-48d6-9bd5-f08c174fa3dd" xsi:nil="true"/>
    <lcf76f155ced4ddcb4097134ff3c332f xmlns="c0f16c85-b4cc-4a48-b0c0-08fe0365405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1CFC2E4-DD3C-41E6-A5B0-92B911EA97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16c85-b4cc-4a48-b0c0-08fe03654051"/>
    <ds:schemaRef ds:uri="d518d896-678e-48d6-9bd5-f08c174fa3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45D9FB-F186-4E51-B753-8DFF5A750A9E}">
  <ds:schemaRefs>
    <ds:schemaRef ds:uri="http://schemas.microsoft.com/sharepoint/v3/contenttype/forms"/>
  </ds:schemaRefs>
</ds:datastoreItem>
</file>

<file path=customXml/itemProps3.xml><?xml version="1.0" encoding="utf-8"?>
<ds:datastoreItem xmlns:ds="http://schemas.openxmlformats.org/officeDocument/2006/customXml" ds:itemID="{532700E5-23AD-418F-A02E-E9990C1B37A0}">
  <ds:schemaRefs>
    <ds:schemaRef ds:uri="http://schemas.microsoft.com/office/2006/metadata/properties"/>
    <ds:schemaRef ds:uri="http://schemas.microsoft.com/office/infopath/2007/PartnerControls"/>
    <ds:schemaRef ds:uri="eff9f743-c5e6-45b1-888b-0c3422c38b02"/>
    <ds:schemaRef ds:uri="http://schemas.microsoft.com/sharepoint/v3/fields"/>
    <ds:schemaRef ds:uri="3753836f-e045-44a8-a5dd-d8c5d6356480"/>
    <ds:schemaRef ds:uri="d518d896-678e-48d6-9bd5-f08c174fa3dd"/>
    <ds:schemaRef ds:uri="c0f16c85-b4cc-4a48-b0c0-08fe0365405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3344</Words>
  <Characters>19810</Characters>
  <Application>Microsoft Office Word</Application>
  <DocSecurity>0</DocSecurity>
  <Lines>165</Lines>
  <Paragraphs>46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Skills and talent mobility</vt:lpstr>
      <vt:lpstr>CoR PA revised Model</vt:lpstr>
    </vt:vector>
  </TitlesOfParts>
  <Company>CESE-CdR</Company>
  <LinksUpToDate>false</LinksUpToDate>
  <CharactersWithSpaces>23108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and talent mobility</dc:title>
  <dc:subject>Committee opinion</dc:subject>
  <dc:creator>Borboly</dc:creator>
  <cp:keywords>COR-2023-05840-00-01-AC-TRA-EN</cp:keywords>
  <dc:description>Rapporteur: - DECOSTER Original language: - EN Date of document: - 03/05/2024 Date of meeting: -  External documents: - COM(2023)719 Administrator responsible: - M. TSIRIMIAGOS Kyriakos</dc:description>
  <cp:lastModifiedBy>Achizitii publice</cp:lastModifiedBy>
  <cp:revision>3</cp:revision>
  <cp:lastPrinted>2023-11-10T08:18:00Z</cp:lastPrinted>
  <dcterms:created xsi:type="dcterms:W3CDTF">2025-12-19T22:47:00Z</dcterms:created>
  <dcterms:modified xsi:type="dcterms:W3CDTF">2025-12-19T22:47:00Z</dcterms:modified>
  <cp:category>SEDEC-VII/46</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03/05/2024, 30/04/2024, 04/03/2024, 29/02/2024, 29/01/2024, 25/01/2024, 13/11/2023</vt:lpwstr>
  </property>
  <property fmtid="{D5CDD505-2E9C-101B-9397-08002B2CF9AE}" pid="4" name="Pref_Time">
    <vt:lpwstr>16:06:08, 08:31:05, 16:27:33, 11:40:15, 14:01:50, 09:20:50, 17:48:36</vt:lpwstr>
  </property>
  <property fmtid="{D5CDD505-2E9C-101B-9397-08002B2CF9AE}" pid="5" name="Pref_User">
    <vt:lpwstr>amett, amett, pacup, pacup, enied, amett, amett</vt:lpwstr>
  </property>
  <property fmtid="{D5CDD505-2E9C-101B-9397-08002B2CF9AE}" pid="6" name="Pref_FileName">
    <vt:lpwstr>COR-2023-05840-00-01-AC-TRA-EN-CRR.docx, COR-2023-05840-00-00-AC-TRA-EN-CRR.docx, COR-2023-05840-00-01-PAC-TRA.docx, COR-2023-05840-00-00-PAC-TRA-EN-CRR.docx, COR-2023-05840-00-01-PA-ORI.docx, COR-2023-05840-00-00-PA-TRA-EN-CRR.docx, COR-2023-04646-00-00-</vt:lpwstr>
  </property>
  <property fmtid="{D5CDD505-2E9C-101B-9397-08002B2CF9AE}" pid="7" name="ContentTypeId">
    <vt:lpwstr>0x01010051FDF2784FC4C742AC202AAB11F503D5</vt:lpwstr>
  </property>
  <property fmtid="{D5CDD505-2E9C-101B-9397-08002B2CF9AE}" pid="8" name="_dlc_DocIdItemGuid">
    <vt:lpwstr>770b649a-0fb5-4c03-b277-c4cea6491216</vt:lpwstr>
  </property>
  <property fmtid="{D5CDD505-2E9C-101B-9397-08002B2CF9AE}" pid="9" name="Procedure">
    <vt:lpwstr>2023/0405(NLE)</vt:lpwstr>
  </property>
  <property fmtid="{D5CDD505-2E9C-101B-9397-08002B2CF9AE}" pid="10" name="AvailableTranslations">
    <vt:lpwstr>17;#DE|f6b31e5a-26fa-4935-b661-318e46daf27e;#31;#HR|2f555653-ed1a-4fe6-8362-9082d95989e5;#23;#PT|50ccc04a-eadd-42ae-a0cb-acaf45f812ba;#15;#DA|5d49c027-8956-412b-aa16-e85a0f96ad0e;#33;#SL|98a412ae-eb01-49e9-ae3d-585a81724cfc;#35;#EL|6d4f4d51-af9b-4650-94b4-4276bee85c91;#38;#GA|762d2456-c427-4ecb-b312-af3dad8e258c;#18;#PL|1e03da61-4678-4e07-b136-b5024ca9197b;#32;#FI|87606a43-d45f-42d6-b8c9-e1a3457db5b7;#16;#IT|0774613c-01ed-4e5d-a25d-11d2388de825;#21;#CS|72f9705b-0217-4fd3-bea2-cbc7ed80e26e;#20;#NL|55c6556c-b4f4-441d-9acf-c498d4f838bd;#24;#FR|d2afafd3-4c81-4f60-8f52-ee33f2f54ff3;#14;#RO|feb747a2-64cd-4299-af12-4833ddc30497;#22;#HU|6b229040-c589-4408-b4c1-4285663d20a8;#26;#LV|46f7e311-5d9f-4663-b433-18aeccb7ace7;#25;#ES|e7a6b05b-ae16-40c8-add9-68b64b03aeba;#4;#EN|f2175f21-25d7-44a3-96da-d6a61b075e1b;#36;#LT|a7ff5ce7-6123-4f68-865a-a57c31810414;#27;#ET|ff6c3f4c-b02c-4c3c-ab07-2c37995a7a0a;#19;#SK|46d9fce0-ef79-4f71-b89b-cd6aa82426b8;#13;#MT|7df99101-6854-4a26-b53a-b88c0da02c26;#10;#SV|c2ed69e7-a339-43d7-8f22-d93680a92aa0;#28;#BG|1a1b3951-7821-4e6a-85f5-5673fc08bd2c</vt:lpwstr>
  </property>
  <property fmtid="{D5CDD505-2E9C-101B-9397-08002B2CF9AE}" pid="11" name="DocumentType_0">
    <vt:lpwstr>AC|a4cc1d15-fb08-4679-ad46-e4e0cba5fe92</vt:lpwstr>
  </property>
  <property fmtid="{D5CDD505-2E9C-101B-9397-08002B2CF9AE}" pid="12" name="DossierName_0">
    <vt:lpwstr>SEDEC-VII|0046969d-369a-440d-a268-b327dcb4242b</vt:lpwstr>
  </property>
  <property fmtid="{D5CDD505-2E9C-101B-9397-08002B2CF9AE}" pid="13" name="DocumentSource_0">
    <vt:lpwstr>CoR|cb2d75ef-4a7d-4393-b797-49ed6298a5ea</vt:lpwstr>
  </property>
  <property fmtid="{D5CDD505-2E9C-101B-9397-08002B2CF9AE}" pid="14" name="DocumentNumber">
    <vt:i4>5840</vt:i4>
  </property>
  <property fmtid="{D5CDD505-2E9C-101B-9397-08002B2CF9AE}" pid="15" name="FicheYear">
    <vt:i4>2023</vt:i4>
  </property>
  <property fmtid="{D5CDD505-2E9C-101B-9397-08002B2CF9AE}" pid="16" name="DocumentVersion">
    <vt:i4>1</vt:i4>
  </property>
  <property fmtid="{D5CDD505-2E9C-101B-9397-08002B2CF9AE}" pid="17" name="DossierNumber">
    <vt:i4>46</vt:i4>
  </property>
  <property fmtid="{D5CDD505-2E9C-101B-9397-08002B2CF9AE}" pid="18" name="DocumentStatus">
    <vt:lpwstr>2;#TRA|150d2a88-1431-44e6-a8ca-0bb753ab8672</vt:lpwstr>
  </property>
  <property fmtid="{D5CDD505-2E9C-101B-9397-08002B2CF9AE}" pid="19" name="DossierName">
    <vt:lpwstr>97;#SEDEC-VII|0046969d-369a-440d-a268-b327dcb4242b</vt:lpwstr>
  </property>
  <property fmtid="{D5CDD505-2E9C-101B-9397-08002B2CF9AE}" pid="20" name="RequestingService">
    <vt:lpwstr>Commission SEDEC</vt:lpwstr>
  </property>
  <property fmtid="{D5CDD505-2E9C-101B-9397-08002B2CF9AE}" pid="21" name="Confidentiality">
    <vt:lpwstr>5;#Unrestricted|826e22d7-d029-4ec0-a450-0c28ff673572</vt:lpwstr>
  </property>
  <property fmtid="{D5CDD505-2E9C-101B-9397-08002B2CF9AE}" pid="22" name="MeetingName_0">
    <vt:lpwstr/>
  </property>
  <property fmtid="{D5CDD505-2E9C-101B-9397-08002B2CF9AE}" pid="23" name="Confidentiality_0">
    <vt:lpwstr>Unrestricted|826e22d7-d029-4ec0-a450-0c28ff673572</vt:lpwstr>
  </property>
  <property fmtid="{D5CDD505-2E9C-101B-9397-08002B2CF9AE}" pid="24" name="OriginalLanguage">
    <vt:lpwstr>4;#EN|f2175f21-25d7-44a3-96da-d6a61b075e1b</vt:lpwstr>
  </property>
  <property fmtid="{D5CDD505-2E9C-101B-9397-08002B2CF9AE}" pid="25" name="MeetingName">
    <vt:lpwstr/>
  </property>
  <property fmtid="{D5CDD505-2E9C-101B-9397-08002B2CF9AE}" pid="26" name="AvailableTranslations_0">
    <vt:lpwstr/>
  </property>
  <property fmtid="{D5CDD505-2E9C-101B-9397-08002B2CF9AE}" pid="27" name="DocumentStatus_0">
    <vt:lpwstr>TRA|150d2a88-1431-44e6-a8ca-0bb753ab8672</vt:lpwstr>
  </property>
  <property fmtid="{D5CDD505-2E9C-101B-9397-08002B2CF9AE}" pid="28" name="OriginalLanguage_0">
    <vt:lpwstr>EN|f2175f21-25d7-44a3-96da-d6a61b075e1b</vt:lpwstr>
  </property>
  <property fmtid="{D5CDD505-2E9C-101B-9397-08002B2CF9AE}" pid="29" name="TaxCatchAll">
    <vt:lpwstr>97;#SEDEC-VII|0046969d-369a-440d-a268-b327dcb4242b;#7;#Final|ea5e6674-7b27-4bac-b091-73adbb394efe;#5;#Unrestricted|826e22d7-d029-4ec0-a450-0c28ff673572;#4;#EN|f2175f21-25d7-44a3-96da-d6a61b075e1b;#2;#TRA|150d2a88-1431-44e6-a8ca-0bb753ab8672;#1;#CoR|cb2d75ef-4a7d-4393-b797-49ed6298a5ea;#119;#AC|a4cc1d15-fb08-4679-ad46-e4e0cba5fe92</vt:lpwstr>
  </property>
  <property fmtid="{D5CDD505-2E9C-101B-9397-08002B2CF9AE}" pid="30" name="Rapporteur">
    <vt:lpwstr>DECOSTER</vt:lpwstr>
  </property>
  <property fmtid="{D5CDD505-2E9C-101B-9397-08002B2CF9AE}" pid="31" name="VersionStatus_0">
    <vt:lpwstr>Final|ea5e6674-7b27-4bac-b091-73adbb394efe</vt:lpwstr>
  </property>
  <property fmtid="{D5CDD505-2E9C-101B-9397-08002B2CF9AE}" pid="32" name="VersionStatus">
    <vt:lpwstr>7;#Final|ea5e6674-7b27-4bac-b091-73adbb394efe</vt:lpwstr>
  </property>
  <property fmtid="{D5CDD505-2E9C-101B-9397-08002B2CF9AE}" pid="33" name="DocumentYear">
    <vt:i4>2023</vt:i4>
  </property>
  <property fmtid="{D5CDD505-2E9C-101B-9397-08002B2CF9AE}" pid="34" name="FicheNumber">
    <vt:i4>4877</vt:i4>
  </property>
  <property fmtid="{D5CDD505-2E9C-101B-9397-08002B2CF9AE}" pid="35" name="DocumentPart">
    <vt:i4>0</vt:i4>
  </property>
  <property fmtid="{D5CDD505-2E9C-101B-9397-08002B2CF9AE}" pid="36" name="DocumentSource">
    <vt:lpwstr>1;#CoR|cb2d75ef-4a7d-4393-b797-49ed6298a5ea</vt:lpwstr>
  </property>
  <property fmtid="{D5CDD505-2E9C-101B-9397-08002B2CF9AE}" pid="37" name="AdoptionDate">
    <vt:filetime>2024-04-18T12:00:00Z</vt:filetime>
  </property>
  <property fmtid="{D5CDD505-2E9C-101B-9397-08002B2CF9AE}" pid="38" name="DocumentType">
    <vt:lpwstr>119;#AC|a4cc1d15-fb08-4679-ad46-e4e0cba5fe92</vt:lpwstr>
  </property>
  <property fmtid="{D5CDD505-2E9C-101B-9397-08002B2CF9AE}" pid="39" name="DocumentLanguage">
    <vt:lpwstr>4;#EN|f2175f21-25d7-44a3-96da-d6a61b075e1b</vt:lpwstr>
  </property>
  <property fmtid="{D5CDD505-2E9C-101B-9397-08002B2CF9AE}" pid="40" name="_docset_NoMedatataSyncRequired">
    <vt:lpwstr>False</vt:lpwstr>
  </property>
  <property fmtid="{D5CDD505-2E9C-101B-9397-08002B2CF9AE}" pid="41" name="docLang">
    <vt:lpwstr>en</vt:lpwstr>
  </property>
  <property fmtid="{D5CDD505-2E9C-101B-9397-08002B2CF9AE}" pid="42" name="MediaServiceImageTags">
    <vt:lpwstr/>
  </property>
</Properties>
</file>